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6BB39">
      <w:pPr>
        <w:rPr>
          <w:rFonts w:ascii="仿宋" w:hAnsi="仿宋" w:eastAsia="仿宋" w:cs="宋体-18030"/>
          <w:b/>
          <w:sz w:val="30"/>
          <w:szCs w:val="30"/>
        </w:rPr>
      </w:pPr>
      <w:r>
        <w:rPr>
          <w:rFonts w:hint="eastAsia" w:ascii="仿宋" w:hAnsi="仿宋" w:eastAsia="仿宋" w:cs="宋体-18030"/>
          <w:b/>
          <w:sz w:val="30"/>
          <w:szCs w:val="30"/>
        </w:rPr>
        <w:t>附件1：小额医疗设备或器械目录表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85"/>
        <w:gridCol w:w="6704"/>
      </w:tblGrid>
      <w:tr w14:paraId="07D6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0" w:type="dxa"/>
            <w:vAlign w:val="center"/>
          </w:tcPr>
          <w:p w14:paraId="57CD9E69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 w14:paraId="37C3540A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  <w:t>产品名称</w:t>
            </w:r>
          </w:p>
        </w:tc>
        <w:tc>
          <w:tcPr>
            <w:tcW w:w="6704" w:type="dxa"/>
            <w:vAlign w:val="center"/>
          </w:tcPr>
          <w:p w14:paraId="2EEF3E1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8"/>
              </w:rPr>
              <w:t>功能用途及要求</w:t>
            </w:r>
          </w:p>
        </w:tc>
      </w:tr>
      <w:tr w14:paraId="0B8C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25C0D17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2085" w:type="dxa"/>
            <w:vAlign w:val="center"/>
          </w:tcPr>
          <w:p w14:paraId="67DF6791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ab/>
            </w:r>
          </w:p>
          <w:p w14:paraId="3888E262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多功能气道管理模型</w:t>
            </w:r>
          </w:p>
        </w:tc>
        <w:tc>
          <w:tcPr>
            <w:tcW w:w="6704" w:type="dxa"/>
            <w:vAlign w:val="center"/>
          </w:tcPr>
          <w:p w14:paraId="628F2AA6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用于教学培训</w:t>
            </w:r>
          </w:p>
        </w:tc>
      </w:tr>
      <w:tr w14:paraId="02D0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59A22A26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085" w:type="dxa"/>
            <w:vAlign w:val="center"/>
          </w:tcPr>
          <w:p w14:paraId="7F2C477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铅防护屏和防护帘</w:t>
            </w:r>
          </w:p>
        </w:tc>
        <w:tc>
          <w:tcPr>
            <w:tcW w:w="6704" w:type="dxa"/>
            <w:vAlign w:val="center"/>
          </w:tcPr>
          <w:p w14:paraId="12B3B508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铅悬挂防护屏或铅防护吊帘，床策防护屏或者床侧防护帘。</w:t>
            </w:r>
          </w:p>
        </w:tc>
      </w:tr>
      <w:tr w14:paraId="5E37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621452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085" w:type="dxa"/>
            <w:vAlign w:val="center"/>
          </w:tcPr>
          <w:p w14:paraId="4972E30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壁式医用负压吸引器</w:t>
            </w:r>
          </w:p>
        </w:tc>
        <w:tc>
          <w:tcPr>
            <w:tcW w:w="6704" w:type="dxa"/>
            <w:vAlign w:val="center"/>
          </w:tcPr>
          <w:p w14:paraId="7CE6FDE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用于对呼吸道、食道、外科手术等临床医疗中产生的废液如痰、血、脓的负压吸引。</w:t>
            </w:r>
          </w:p>
        </w:tc>
      </w:tr>
      <w:tr w14:paraId="2927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0F91D3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085" w:type="dxa"/>
            <w:vAlign w:val="center"/>
          </w:tcPr>
          <w:p w14:paraId="7D4D2CD4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医用微网雾化器</w:t>
            </w:r>
          </w:p>
        </w:tc>
        <w:tc>
          <w:tcPr>
            <w:tcW w:w="6704" w:type="dxa"/>
            <w:vAlign w:val="center"/>
          </w:tcPr>
          <w:p w14:paraId="17FF1A9B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用于对液态药物进行雾化，供患者吸入治疗使用。</w:t>
            </w:r>
          </w:p>
        </w:tc>
      </w:tr>
      <w:tr w14:paraId="0F75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348776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2085" w:type="dxa"/>
            <w:vAlign w:val="center"/>
          </w:tcPr>
          <w:p w14:paraId="00D47CA1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穿刺定位架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（</w:t>
            </w: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超声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探头）</w:t>
            </w:r>
          </w:p>
        </w:tc>
        <w:tc>
          <w:tcPr>
            <w:tcW w:w="6704" w:type="dxa"/>
            <w:vAlign w:val="center"/>
          </w:tcPr>
          <w:p w14:paraId="30751B92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配合超声探头使用，用于固定超声探头或穿刺针。</w:t>
            </w:r>
          </w:p>
        </w:tc>
      </w:tr>
      <w:tr w14:paraId="20D0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18EE05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085" w:type="dxa"/>
            <w:vAlign w:val="center"/>
          </w:tcPr>
          <w:p w14:paraId="40F28FC5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骨钻</w:t>
            </w:r>
          </w:p>
        </w:tc>
        <w:tc>
          <w:tcPr>
            <w:tcW w:w="6704" w:type="dxa"/>
            <w:vAlign w:val="center"/>
          </w:tcPr>
          <w:p w14:paraId="3F166EBB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该产品由电池供电，提供机械动力实施骨组织手术。</w:t>
            </w:r>
          </w:p>
        </w:tc>
      </w:tr>
      <w:tr w14:paraId="08CC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2C3B0C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2085" w:type="dxa"/>
            <w:vAlign w:val="center"/>
          </w:tcPr>
          <w:p w14:paraId="6F556588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环甲膜穿刺针</w:t>
            </w:r>
          </w:p>
        </w:tc>
        <w:tc>
          <w:tcPr>
            <w:tcW w:w="6704" w:type="dxa"/>
            <w:vAlign w:val="center"/>
          </w:tcPr>
          <w:p w14:paraId="5AE64BD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用于：呼吸道堵塞患者的急诊抢救。（重复使用）</w:t>
            </w:r>
          </w:p>
        </w:tc>
      </w:tr>
      <w:tr w14:paraId="2917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52BD2B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2085" w:type="dxa"/>
            <w:vAlign w:val="center"/>
          </w:tcPr>
          <w:p w14:paraId="23E73379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  <w:t>缺血预适应训练仪</w:t>
            </w:r>
          </w:p>
        </w:tc>
        <w:tc>
          <w:tcPr>
            <w:tcW w:w="6704" w:type="dxa"/>
            <w:vAlign w:val="center"/>
          </w:tcPr>
          <w:p w14:paraId="2DE3918D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用于：缺血性脑卒中预防与预后</w:t>
            </w:r>
          </w:p>
        </w:tc>
      </w:tr>
      <w:tr w14:paraId="75C1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127198B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2085" w:type="dxa"/>
            <w:vAlign w:val="center"/>
          </w:tcPr>
          <w:p w14:paraId="20258983">
            <w:pPr>
              <w:jc w:val="center"/>
              <w:rPr>
                <w:rFonts w:hint="default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介入手术器械一批</w:t>
            </w:r>
          </w:p>
        </w:tc>
        <w:tc>
          <w:tcPr>
            <w:tcW w:w="6704" w:type="dxa"/>
            <w:vAlign w:val="center"/>
          </w:tcPr>
          <w:p w14:paraId="75E0244A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用于：小动脉吻合术，包含：后颅凹牵开器，主动脉阻断钳。</w:t>
            </w:r>
          </w:p>
        </w:tc>
      </w:tr>
      <w:tr w14:paraId="0F7C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50" w:type="dxa"/>
            <w:vAlign w:val="center"/>
          </w:tcPr>
          <w:p w14:paraId="38FE2BC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2085" w:type="dxa"/>
            <w:vAlign w:val="center"/>
          </w:tcPr>
          <w:p w14:paraId="3B4A67AA"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教学挂图</w:t>
            </w:r>
          </w:p>
        </w:tc>
        <w:tc>
          <w:tcPr>
            <w:tcW w:w="6704" w:type="dxa"/>
            <w:vAlign w:val="center"/>
          </w:tcPr>
          <w:p w14:paraId="33138656">
            <w:pPr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lang w:val="en-US" w:eastAsia="zh-CN"/>
              </w:rPr>
              <w:t>大小：≥8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shd w:val="clear" w:fill="FFFFFF"/>
              </w:rPr>
              <w:t>0*120cm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shd w:val="clear" w:fill="FFFFFF"/>
                <w:lang w:eastAsia="zh-CN"/>
              </w:rPr>
              <w:t>，油布画材料</w:t>
            </w:r>
          </w:p>
        </w:tc>
      </w:tr>
    </w:tbl>
    <w:p w14:paraId="24F825BD">
      <w:pPr>
        <w:jc w:val="center"/>
      </w:pPr>
    </w:p>
    <w:p w14:paraId="7B70EA19"/>
    <w:p w14:paraId="10A68278"/>
    <w:p w14:paraId="2902D1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jdmNTQzYTVlODYxZjdhYWJmZDNlYmQxZDM1YmMifQ=="/>
  </w:docVars>
  <w:rsids>
    <w:rsidRoot w:val="00000000"/>
    <w:rsid w:val="18B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2024-11-01T04:47:52Z</dcterms:created>
  <dc:creator>谢先生</dc:creator>
  <cp:lastModifiedBy>X先生</cp:lastModifiedBy>
  <dcterms:modified xsi:type="dcterms:W3CDTF">2024-11-01T04:48:03Z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F555EC53440047D0A20C459679338706_12</vt:lpwstr>
  </property>
</Properties>
</file>