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深圳市龙华区人民医院富士内镜系统（冷光源）维修服务项目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LHYYGK202406F034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1.中标后15个工作日内完成维修、测试等工作。                              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2.所更换的零配件质保期6个月。                                                                     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 xml:space="preserve">3.维修响应：2小时内电话响应。                                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4.同品牌其它型号设备出现故障时，协助院方工程师完成故障检修工作。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5.所更换的部件为原厂全新配件。</w:t>
      </w:r>
    </w:p>
    <w:p>
      <w:pPr>
        <w:pStyle w:val="6"/>
        <w:numPr>
          <w:ilvl w:val="0"/>
          <w:numId w:val="0"/>
        </w:numPr>
        <w:spacing w:after="0" w:line="620" w:lineRule="exact"/>
        <w:ind w:left="420" w:leftChars="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bookmarkStart w:id="0" w:name="_GoBack"/>
      <w:bookmarkEnd w:id="0"/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投 标 人（公章）：</w:t>
      </w:r>
    </w:p>
    <w:p>
      <w:pPr>
        <w:tabs>
          <w:tab w:val="left" w:pos="4223"/>
        </w:tabs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ab/>
      </w: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2FmNWFlMDBmYTUyODE1NGU3ODhhYmUzNmE2NTgifQ=="/>
  </w:docVars>
  <w:rsids>
    <w:rsidRoot w:val="0EAF5CCD"/>
    <w:rsid w:val="0EAF5CCD"/>
    <w:rsid w:val="2D7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2024-06-12T08:29:00Z</dcterms:created>
  <dc:creator>lenovo</dc:creator>
  <cp:lastModifiedBy>lenovo</cp:lastModifiedBy>
  <dcterms:modified xsi:type="dcterms:W3CDTF">2024-06-12T08:30:09Z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39232A60BCD34DF9A2038CADEF428554_11</vt:lpwstr>
  </property>
</Properties>
</file>