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 w:val="0"/>
          <w:sz w:val="30"/>
          <w:szCs w:val="30"/>
          <w:u w:val="none"/>
        </w:rPr>
      </w:pPr>
      <w:r>
        <w:rPr>
          <w:rFonts w:hint="eastAsia" w:ascii="宋体" w:hAnsi="宋体"/>
          <w:b/>
          <w:bCs w:val="0"/>
          <w:color w:val="000000"/>
          <w:sz w:val="30"/>
          <w:szCs w:val="30"/>
          <w:u w:val="none"/>
          <w:lang w:eastAsia="zh-CN"/>
        </w:rPr>
        <w:t>深圳市龙华区人民医院耳内窥镜</w:t>
      </w:r>
      <w:r>
        <w:rPr>
          <w:rFonts w:hint="eastAsia" w:ascii="宋体" w:hAnsi="宋体"/>
          <w:b/>
          <w:bCs w:val="0"/>
          <w:color w:val="000000"/>
          <w:sz w:val="30"/>
          <w:szCs w:val="30"/>
          <w:u w:val="none"/>
          <w:lang w:val="en-US" w:eastAsia="zh-CN"/>
        </w:rPr>
        <w:t>项目</w:t>
      </w:r>
    </w:p>
    <w:p>
      <w:pPr>
        <w:ind w:firstLine="1476" w:firstLineChars="700"/>
        <w:rPr>
          <w:rFonts w:hint="eastAsia"/>
          <w:b/>
          <w:bCs/>
          <w:lang w:val="en-US" w:eastAsia="zh-CN"/>
        </w:rPr>
      </w:pPr>
    </w:p>
    <w:p>
      <w:pPr>
        <w:ind w:firstLine="1476" w:firstLineChars="700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注意：投标商必修达到以下参数及商务要求！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一）技术参数 ：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1、0° 圆柱形镜体</w:t>
      </w:r>
    </w:p>
    <w:p>
      <w:pPr>
        <w:rPr>
          <w:rFonts w:hint="eastAsia"/>
        </w:rPr>
      </w:pPr>
      <w:r>
        <w:rPr>
          <w:rFonts w:hint="eastAsia"/>
        </w:rPr>
        <w:t>2、工作长度:≈100mm</w:t>
      </w:r>
    </w:p>
    <w:p>
      <w:pPr>
        <w:rPr>
          <w:rFonts w:hint="eastAsia"/>
        </w:rPr>
      </w:pPr>
      <w:r>
        <w:rPr>
          <w:rFonts w:hint="eastAsia"/>
        </w:rPr>
        <w:t>3、插入部分最大宽度:Φ2.7</w:t>
      </w:r>
    </w:p>
    <w:p>
      <w:pPr>
        <w:rPr>
          <w:rFonts w:hint="eastAsia"/>
        </w:rPr>
      </w:pPr>
      <w:r>
        <w:rPr>
          <w:rFonts w:hint="eastAsia"/>
        </w:rPr>
        <w:t>4、粗糙度:≤0.8um</w:t>
      </w:r>
    </w:p>
    <w:p>
      <w:pPr>
        <w:rPr>
          <w:rFonts w:hint="eastAsia"/>
        </w:rPr>
      </w:pPr>
      <w:r>
        <w:rPr>
          <w:rFonts w:hint="eastAsia"/>
        </w:rPr>
        <w:t>5、视场角:≥50°</w:t>
      </w:r>
    </w:p>
    <w:p>
      <w:pPr>
        <w:rPr>
          <w:rFonts w:hint="eastAsia"/>
        </w:rPr>
      </w:pPr>
      <w:r>
        <w:rPr>
          <w:rFonts w:hint="eastAsia"/>
        </w:rPr>
        <w:t>6、角分辨率:3.37C/(°)</w:t>
      </w:r>
    </w:p>
    <w:p>
      <w:pPr>
        <w:rPr>
          <w:rFonts w:hint="eastAsia"/>
        </w:rPr>
      </w:pPr>
      <w:r>
        <w:rPr>
          <w:rFonts w:hint="eastAsia"/>
        </w:rPr>
        <w:t>7、有效景深范围:3-100mm</w:t>
      </w:r>
    </w:p>
    <w:p>
      <w:pPr>
        <w:rPr>
          <w:rFonts w:hint="eastAsia"/>
        </w:rPr>
      </w:pPr>
      <w:r>
        <w:rPr>
          <w:rFonts w:hint="eastAsia"/>
        </w:rPr>
        <w:t>8、视场质量至少包括:清晰、圆整、无（坏点、划痕、麻点、附着物）、无（重影、鬼影、闪烁、可见杂质、气泡）</w:t>
      </w:r>
    </w:p>
    <w:p>
      <w:pPr>
        <w:rPr>
          <w:rFonts w:hint="eastAsia"/>
        </w:rPr>
      </w:pPr>
      <w:r>
        <w:rPr>
          <w:rFonts w:hint="eastAsia"/>
        </w:rPr>
        <w:t>9、颜色分辨能力和色还原性:显色指数≥93</w:t>
      </w:r>
    </w:p>
    <w:p>
      <w:pPr>
        <w:rPr>
          <w:rFonts w:hint="eastAsia"/>
        </w:rPr>
      </w:pPr>
      <w:r>
        <w:rPr>
          <w:rFonts w:hint="eastAsia"/>
        </w:rPr>
        <w:t>10、单位相对畸变:Uv≤2％</w:t>
      </w:r>
    </w:p>
    <w:p>
      <w:pPr>
        <w:rPr>
          <w:rFonts w:hint="eastAsia"/>
        </w:rPr>
      </w:pPr>
      <w:r>
        <w:rPr>
          <w:rFonts w:hint="eastAsia"/>
        </w:rPr>
        <w:t>11、镜子前端至少包括不易磨损，耐腐蚀性能，耐酸、耐碱</w:t>
      </w:r>
    </w:p>
    <w:p>
      <w:pPr>
        <w:rPr>
          <w:rFonts w:hint="eastAsia"/>
        </w:rPr>
      </w:pPr>
      <w:r>
        <w:rPr>
          <w:rFonts w:hint="eastAsia"/>
        </w:rPr>
        <w:t>12、导光束接口:通配STORZ、WOLF、ACMI、OLYMPUS、STRYKEY等</w:t>
      </w:r>
    </w:p>
    <w:p>
      <w:pPr>
        <w:rPr>
          <w:rFonts w:hint="eastAsia"/>
        </w:rPr>
      </w:pPr>
      <w:r>
        <w:rPr>
          <w:rFonts w:hint="eastAsia"/>
        </w:rPr>
        <w:t>13、目镜罩:φ31.75±0.10mm</w:t>
      </w:r>
    </w:p>
    <w:p>
      <w:pPr>
        <w:rPr>
          <w:rFonts w:hint="eastAsia"/>
        </w:rPr>
      </w:pPr>
      <w:r>
        <w:rPr>
          <w:rFonts w:hint="eastAsia"/>
        </w:rPr>
        <w:t>14、内镜至少包括自带多种光纤转接头，种类≥3种</w:t>
      </w:r>
    </w:p>
    <w:p>
      <w:pPr>
        <w:rPr>
          <w:rFonts w:hint="eastAsia"/>
        </w:rPr>
      </w:pPr>
      <w:r>
        <w:rPr>
          <w:rFonts w:hint="eastAsia"/>
        </w:rPr>
        <w:t>15、适用于各种消毒方式，可用高温、高压、浸泡、气熏等方式灭菌。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</w:rPr>
        <w:t xml:space="preserve">  </w:t>
      </w:r>
      <w:r>
        <w:rPr>
          <w:rFonts w:hint="eastAsia"/>
          <w:b/>
          <w:bCs/>
        </w:rPr>
        <w:t xml:space="preserve"> 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  <w:b/>
          <w:bCs/>
        </w:rPr>
        <w:t>二）商务要求</w:t>
      </w:r>
      <w:r>
        <w:rPr>
          <w:rFonts w:hint="eastAsia"/>
        </w:rPr>
        <w:t>：</w:t>
      </w:r>
    </w:p>
    <w:p>
      <w:pPr>
        <w:rPr>
          <w:rFonts w:hint="eastAsia"/>
        </w:rPr>
      </w:pPr>
      <w:r>
        <w:rPr>
          <w:rFonts w:hint="eastAsia"/>
        </w:rPr>
        <w:t>1、提供技术资料、中英文操作手册</w:t>
      </w:r>
    </w:p>
    <w:p>
      <w:pPr>
        <w:rPr>
          <w:rFonts w:hint="eastAsia"/>
        </w:rPr>
      </w:pPr>
      <w:r>
        <w:rPr>
          <w:rFonts w:hint="eastAsia"/>
        </w:rPr>
        <w:t>2、厂家必须在广东省有固定售后服务工作站（提供工程师电话和技术维修力量情况和维修的详细地址及联系方式），专业工程师免费现场安装。</w:t>
      </w:r>
    </w:p>
    <w:p>
      <w:pPr>
        <w:jc w:val="left"/>
        <w:rPr>
          <w:rFonts w:hint="eastAsia"/>
        </w:rPr>
      </w:pPr>
      <w:r>
        <w:rPr>
          <w:rFonts w:hint="eastAsia"/>
        </w:rPr>
        <w:t>3、提供400/800国内免费电话， 365天24小时的远程维护与服务，深圳地区有驻点工程师，4小时内电话响应，24小时现场维修响应（不可抗力情况除外），超过24小时不能完成维修的须提供备用机。                                                                                     4、设备安装后在使用科室提供操作及维护培训。</w:t>
      </w:r>
    </w:p>
    <w:p>
      <w:pPr>
        <w:rPr>
          <w:rFonts w:hint="eastAsia"/>
        </w:rPr>
      </w:pPr>
      <w:r>
        <w:rPr>
          <w:rFonts w:hint="eastAsia"/>
        </w:rPr>
        <w:t>5、免费提供技术咨询。</w:t>
      </w:r>
    </w:p>
    <w:p>
      <w:pPr>
        <w:rPr>
          <w:rFonts w:hint="eastAsia"/>
        </w:rPr>
      </w:pPr>
      <w:r>
        <w:rPr>
          <w:rFonts w:hint="eastAsia"/>
        </w:rPr>
        <w:t>6、保证供应仪器的维修与配件。</w:t>
      </w:r>
    </w:p>
    <w:p>
      <w:pPr>
        <w:rPr>
          <w:rFonts w:hint="eastAsia"/>
        </w:rPr>
      </w:pPr>
      <w:r>
        <w:rPr>
          <w:rFonts w:hint="eastAsia"/>
        </w:rPr>
        <w:t xml:space="preserve">7、供方在合同生效后90天内配送完成、试用。配送需要在正常上班时间之外进行，最大限度减少对医疗活动的影响，安装、运输、装卸、仓储及保险费等费用由投标方承担。        </w:t>
      </w:r>
    </w:p>
    <w:p>
      <w:r>
        <w:rPr>
          <w:rFonts w:hint="eastAsia"/>
        </w:rPr>
        <w:t>8、免费维保期壹年，终身维修，保修期内年度维护保养次数应不少于四次，免费更换零配件，免工时费，提供书面承诺书，并加厂家及盖投标单位公章。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8485F"/>
    <w:rsid w:val="2D7B7673"/>
    <w:rsid w:val="31702EBD"/>
    <w:rsid w:val="4A28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Theme="minorEastAsia" w:cstheme="minorBidi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2020-07-21T03:26:00Z</dcterms:created>
  <dc:creator>刘燕</dc:creator>
  <cp:lastModifiedBy>刘燕</cp:lastModifiedBy>
  <dcterms:modified xsi:type="dcterms:W3CDTF">2020-07-30T06:42:59Z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