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宋体" w:hAnsi="宋体" w:eastAsia="宋体"/>
          <w:sz w:val="32"/>
          <w:szCs w:val="32"/>
        </w:rPr>
      </w:pPr>
    </w:p>
    <w:p>
      <w:pPr>
        <w:rPr>
          <w:rFonts w:ascii="宋体" w:hAnsi="宋体" w:eastAsia="宋体"/>
        </w:rPr>
      </w:pPr>
    </w:p>
    <w:p>
      <w:pPr>
        <w:jc w:val="center"/>
        <w:rPr>
          <w:rFonts w:ascii="宋体" w:hAnsi="宋体" w:eastAsia="宋体"/>
          <w:sz w:val="80"/>
          <w:szCs w:val="80"/>
        </w:rPr>
      </w:pPr>
    </w:p>
    <w:p>
      <w:pPr>
        <w:jc w:val="center"/>
        <w:rPr>
          <w:rFonts w:ascii="宋体" w:hAnsi="宋体" w:eastAsia="宋体"/>
          <w:sz w:val="80"/>
          <w:szCs w:val="80"/>
        </w:rPr>
      </w:pPr>
    </w:p>
    <w:p>
      <w:pPr>
        <w:jc w:val="center"/>
        <w:rPr>
          <w:rFonts w:ascii="宋体" w:hAnsi="宋体" w:eastAsia="宋体"/>
          <w:sz w:val="80"/>
          <w:szCs w:val="80"/>
        </w:rPr>
      </w:pPr>
    </w:p>
    <w:p>
      <w:pPr>
        <w:jc w:val="center"/>
        <w:rPr>
          <w:rFonts w:ascii="宋体" w:hAnsi="宋体" w:eastAsia="宋体"/>
          <w:b/>
          <w:sz w:val="120"/>
          <w:szCs w:val="120"/>
        </w:rPr>
      </w:pPr>
      <w:r>
        <w:rPr>
          <w:rFonts w:hint="eastAsia" w:ascii="宋体" w:hAnsi="宋体" w:eastAsia="宋体"/>
          <w:b/>
          <w:sz w:val="120"/>
          <w:szCs w:val="120"/>
        </w:rPr>
        <w:t>采购文件</w:t>
      </w:r>
    </w:p>
    <w:p>
      <w:pPr>
        <w:jc w:val="center"/>
        <w:rPr>
          <w:rFonts w:ascii="宋体" w:hAnsi="宋体" w:eastAsia="宋体"/>
        </w:rPr>
      </w:pPr>
    </w:p>
    <w:p>
      <w:pPr>
        <w:jc w:val="center"/>
        <w:rPr>
          <w:rFonts w:ascii="宋体" w:hAnsi="宋体" w:eastAsia="宋体"/>
          <w:b/>
          <w:sz w:val="52"/>
          <w:szCs w:val="52"/>
        </w:rPr>
      </w:pPr>
      <w:r>
        <w:rPr>
          <w:rFonts w:hint="eastAsia" w:ascii="宋体" w:hAnsi="宋体" w:eastAsia="宋体"/>
          <w:b/>
          <w:sz w:val="52"/>
          <w:szCs w:val="52"/>
        </w:rPr>
        <w:t>（医疗耗材类）</w:t>
      </w:r>
    </w:p>
    <w:p>
      <w:pPr>
        <w:rPr>
          <w:rFonts w:ascii="宋体" w:hAnsi="宋体" w:eastAsia="宋体"/>
        </w:rPr>
      </w:pPr>
    </w:p>
    <w:p>
      <w:pPr>
        <w:rPr>
          <w:rFonts w:ascii="宋体" w:hAnsi="宋体" w:eastAsia="宋体"/>
        </w:rPr>
      </w:pPr>
    </w:p>
    <w:p>
      <w:pPr>
        <w:rPr>
          <w:rFonts w:ascii="宋体" w:hAnsi="宋体" w:eastAsia="宋体"/>
        </w:rPr>
      </w:pPr>
    </w:p>
    <w:p>
      <w:pPr>
        <w:rPr>
          <w:rFonts w:ascii="宋体" w:hAnsi="宋体" w:eastAsia="宋体"/>
        </w:rPr>
      </w:pPr>
    </w:p>
    <w:p>
      <w:pPr>
        <w:rPr>
          <w:rFonts w:ascii="宋体" w:hAnsi="宋体" w:eastAsia="宋体"/>
        </w:rPr>
      </w:pPr>
    </w:p>
    <w:p>
      <w:pPr>
        <w:rPr>
          <w:rFonts w:ascii="宋体" w:hAnsi="宋体" w:eastAsia="宋体"/>
        </w:rPr>
      </w:pPr>
    </w:p>
    <w:p>
      <w:pPr>
        <w:rPr>
          <w:rFonts w:ascii="宋体" w:hAnsi="宋体" w:eastAsia="宋体"/>
        </w:rPr>
      </w:pPr>
    </w:p>
    <w:p>
      <w:pPr>
        <w:rPr>
          <w:rFonts w:ascii="宋体" w:hAnsi="宋体" w:eastAsia="宋体"/>
        </w:rPr>
      </w:pPr>
    </w:p>
    <w:p>
      <w:pPr>
        <w:rPr>
          <w:rFonts w:ascii="宋体" w:hAnsi="宋体" w:eastAsia="宋体"/>
        </w:rPr>
      </w:pPr>
    </w:p>
    <w:p>
      <w:pPr>
        <w:jc w:val="center"/>
        <w:rPr>
          <w:rFonts w:ascii="宋体" w:hAnsi="宋体" w:eastAsia="宋体"/>
          <w:sz w:val="80"/>
          <w:szCs w:val="80"/>
        </w:rPr>
      </w:pPr>
      <w:r>
        <w:rPr>
          <w:rFonts w:hint="eastAsia" w:ascii="宋体" w:hAnsi="宋体" w:eastAsia="宋体"/>
          <w:b/>
          <w:sz w:val="44"/>
          <w:szCs w:val="44"/>
        </w:rPr>
        <w:t>中国·深圳</w:t>
      </w:r>
    </w:p>
    <w:p>
      <w:pPr>
        <w:jc w:val="center"/>
        <w:rPr>
          <w:rFonts w:ascii="宋体" w:hAnsi="宋体" w:eastAsia="宋体"/>
        </w:rPr>
      </w:pPr>
    </w:p>
    <w:p>
      <w:pPr>
        <w:spacing w:line="600" w:lineRule="exact"/>
        <w:jc w:val="center"/>
        <w:rPr>
          <w:rFonts w:ascii="宋体" w:hAnsi="宋体" w:eastAsia="宋体"/>
          <w:sz w:val="44"/>
          <w:szCs w:val="44"/>
        </w:rPr>
      </w:pPr>
    </w:p>
    <w:p>
      <w:pPr>
        <w:spacing w:line="600" w:lineRule="exact"/>
        <w:jc w:val="center"/>
        <w:rPr>
          <w:rFonts w:ascii="宋体" w:hAnsi="宋体" w:eastAsia="宋体"/>
          <w:sz w:val="44"/>
          <w:szCs w:val="44"/>
        </w:rPr>
      </w:pPr>
    </w:p>
    <w:p>
      <w:pPr>
        <w:spacing w:line="600" w:lineRule="exact"/>
        <w:jc w:val="center"/>
        <w:rPr>
          <w:rFonts w:ascii="宋体" w:hAnsi="宋体" w:eastAsia="宋体"/>
          <w:sz w:val="44"/>
          <w:szCs w:val="44"/>
        </w:rPr>
      </w:pPr>
    </w:p>
    <w:p>
      <w:pPr>
        <w:spacing w:line="600" w:lineRule="exact"/>
        <w:jc w:val="center"/>
        <w:rPr>
          <w:rFonts w:ascii="宋体" w:hAnsi="宋体" w:eastAsia="宋体"/>
          <w:sz w:val="44"/>
          <w:szCs w:val="44"/>
        </w:rPr>
      </w:pPr>
    </w:p>
    <w:p>
      <w:pPr>
        <w:spacing w:line="600" w:lineRule="exact"/>
        <w:jc w:val="center"/>
        <w:rPr>
          <w:rFonts w:ascii="宋体" w:hAnsi="宋体" w:eastAsia="宋体"/>
          <w:sz w:val="44"/>
          <w:szCs w:val="44"/>
        </w:rPr>
      </w:pPr>
    </w:p>
    <w:p>
      <w:pPr>
        <w:spacing w:line="600" w:lineRule="exact"/>
        <w:rPr>
          <w:rFonts w:ascii="宋体" w:hAnsi="宋体" w:eastAsia="宋体"/>
        </w:rPr>
      </w:pPr>
    </w:p>
    <w:p>
      <w:pPr>
        <w:pStyle w:val="5"/>
        <w:spacing w:before="0" w:after="0" w:line="600" w:lineRule="exact"/>
        <w:rPr>
          <w:rFonts w:ascii="宋体" w:hAnsi="宋体" w:eastAsia="宋体"/>
          <w:sz w:val="36"/>
          <w:szCs w:val="36"/>
        </w:rPr>
      </w:pPr>
      <w:r>
        <w:rPr>
          <w:rFonts w:hint="eastAsia" w:ascii="宋体" w:hAnsi="宋体" w:eastAsia="宋体"/>
          <w:sz w:val="36"/>
          <w:szCs w:val="36"/>
        </w:rPr>
        <w:t>项目信息</w:t>
      </w:r>
    </w:p>
    <w:p>
      <w:pPr>
        <w:spacing w:line="600" w:lineRule="exact"/>
        <w:rPr>
          <w:rFonts w:ascii="宋体" w:hAnsi="宋体" w:eastAsia="宋体"/>
          <w:sz w:val="32"/>
        </w:rPr>
      </w:pPr>
      <w:r>
        <w:rPr>
          <w:rFonts w:ascii="宋体" w:hAnsi="宋体" w:eastAsia="宋体"/>
          <w:sz w:val="32"/>
        </w:rPr>
        <w:t xml:space="preserve">     </w:t>
      </w:r>
    </w:p>
    <w:p>
      <w:pPr>
        <w:spacing w:line="600" w:lineRule="exact"/>
        <w:ind w:left="2558" w:leftChars="456" w:hanging="1600" w:hangingChars="500"/>
        <w:jc w:val="both"/>
        <w:rPr>
          <w:rFonts w:hint="eastAsia" w:ascii="宋体" w:hAnsi="宋体" w:eastAsia="宋体"/>
          <w:sz w:val="32"/>
          <w:lang w:eastAsia="zh-CN"/>
        </w:rPr>
      </w:pPr>
      <w:r>
        <w:rPr>
          <w:rFonts w:ascii="宋体" w:hAnsi="宋体" w:eastAsia="宋体"/>
          <w:sz w:val="32"/>
        </w:rPr>
        <w:t>项目名称：</w:t>
      </w:r>
      <w:r>
        <w:rPr>
          <w:rFonts w:hint="eastAsia" w:ascii="宋体" w:hAnsi="宋体" w:eastAsia="宋体"/>
          <w:sz w:val="32"/>
        </w:rPr>
        <w:t>深圳市龙华区人民医院</w:t>
      </w:r>
      <w:r>
        <w:rPr>
          <w:rFonts w:hint="eastAsia" w:ascii="宋体" w:hAnsi="宋体"/>
          <w:sz w:val="32"/>
          <w:lang w:eastAsia="zh-CN"/>
        </w:rPr>
        <w:t>供应室清洗毛刷一批</w:t>
      </w:r>
      <w:r>
        <w:rPr>
          <w:rFonts w:hint="eastAsia" w:ascii="宋体" w:hAnsi="宋体" w:eastAsia="宋体"/>
          <w:sz w:val="32"/>
        </w:rPr>
        <w:t>采购</w:t>
      </w:r>
      <w:r>
        <w:rPr>
          <w:rFonts w:hint="eastAsia" w:ascii="宋体" w:hAnsi="宋体"/>
          <w:sz w:val="32"/>
          <w:lang w:eastAsia="zh-CN"/>
        </w:rPr>
        <w:t>项目</w:t>
      </w:r>
    </w:p>
    <w:p>
      <w:pPr>
        <w:spacing w:line="600" w:lineRule="exact"/>
        <w:rPr>
          <w:rFonts w:ascii="宋体" w:hAnsi="宋体" w:eastAsia="宋体"/>
          <w:sz w:val="32"/>
        </w:rPr>
      </w:pPr>
      <w:r>
        <w:rPr>
          <w:rFonts w:ascii="宋体" w:hAnsi="宋体" w:eastAsia="宋体"/>
          <w:sz w:val="32"/>
        </w:rPr>
        <w:t xml:space="preserve">      包   号： </w:t>
      </w:r>
      <w:r>
        <w:rPr>
          <w:rFonts w:hint="eastAsia" w:ascii="宋体" w:hAnsi="宋体" w:eastAsia="宋体"/>
          <w:sz w:val="32"/>
        </w:rPr>
        <w:t>A</w:t>
      </w:r>
    </w:p>
    <w:p>
      <w:pPr>
        <w:spacing w:line="600" w:lineRule="exact"/>
        <w:rPr>
          <w:rFonts w:ascii="宋体" w:hAnsi="宋体" w:eastAsia="宋体"/>
          <w:sz w:val="32"/>
        </w:rPr>
      </w:pPr>
      <w:r>
        <w:rPr>
          <w:rFonts w:ascii="宋体" w:hAnsi="宋体" w:eastAsia="宋体"/>
          <w:sz w:val="32"/>
        </w:rPr>
        <w:t xml:space="preserve">      项目类型：</w:t>
      </w:r>
      <w:r>
        <w:rPr>
          <w:rFonts w:hint="eastAsia" w:ascii="宋体" w:hAnsi="宋体" w:eastAsia="宋体"/>
          <w:sz w:val="32"/>
          <w:lang w:eastAsia="zh-CN"/>
        </w:rPr>
        <w:t>医用耗材</w:t>
      </w:r>
      <w:r>
        <w:rPr>
          <w:rFonts w:ascii="宋体" w:hAnsi="宋体" w:eastAsia="宋体"/>
          <w:sz w:val="32"/>
        </w:rPr>
        <w:t>类</w:t>
      </w:r>
    </w:p>
    <w:p>
      <w:pPr>
        <w:spacing w:line="600" w:lineRule="exact"/>
        <w:rPr>
          <w:rFonts w:ascii="宋体" w:hAnsi="宋体" w:eastAsia="宋体"/>
          <w:sz w:val="32"/>
        </w:rPr>
      </w:pPr>
      <w:r>
        <w:rPr>
          <w:rFonts w:ascii="宋体" w:hAnsi="宋体" w:eastAsia="宋体"/>
          <w:sz w:val="32"/>
        </w:rPr>
        <w:t xml:space="preserve">      采购方式：公开招标</w:t>
      </w:r>
    </w:p>
    <w:p>
      <w:pPr>
        <w:spacing w:line="600" w:lineRule="exact"/>
        <w:rPr>
          <w:rFonts w:ascii="宋体" w:hAnsi="宋体" w:eastAsia="宋体"/>
          <w:sz w:val="32"/>
        </w:rPr>
      </w:pPr>
      <w:r>
        <w:rPr>
          <w:rFonts w:ascii="宋体" w:hAnsi="宋体" w:eastAsia="宋体"/>
          <w:sz w:val="32"/>
        </w:rPr>
        <w:t xml:space="preserve">      货币类型：人民币</w:t>
      </w:r>
    </w:p>
    <w:p>
      <w:pPr>
        <w:spacing w:line="520" w:lineRule="exact"/>
        <w:ind w:firstLine="551" w:firstLineChars="196"/>
        <w:rPr>
          <w:rFonts w:ascii="宋体" w:hAnsi="宋体" w:eastAsia="宋体"/>
          <w:b/>
          <w:sz w:val="28"/>
          <w:szCs w:val="28"/>
        </w:rPr>
      </w:pPr>
    </w:p>
    <w:p>
      <w:pPr>
        <w:spacing w:line="520" w:lineRule="exact"/>
        <w:ind w:firstLine="551" w:firstLineChars="196"/>
        <w:rPr>
          <w:rFonts w:ascii="宋体" w:hAnsi="宋体" w:eastAsia="宋体"/>
          <w:b/>
          <w:sz w:val="28"/>
          <w:szCs w:val="28"/>
        </w:rPr>
      </w:pPr>
    </w:p>
    <w:p>
      <w:pPr>
        <w:spacing w:line="520" w:lineRule="exact"/>
        <w:ind w:firstLine="551" w:firstLineChars="196"/>
        <w:rPr>
          <w:rFonts w:ascii="宋体" w:hAnsi="宋体" w:eastAsia="宋体"/>
          <w:b/>
          <w:sz w:val="28"/>
          <w:szCs w:val="28"/>
        </w:rPr>
      </w:pPr>
    </w:p>
    <w:p>
      <w:pPr>
        <w:spacing w:line="520" w:lineRule="exact"/>
        <w:ind w:firstLine="551" w:firstLineChars="196"/>
        <w:rPr>
          <w:rFonts w:ascii="宋体" w:hAnsi="宋体" w:eastAsia="宋体"/>
          <w:b/>
          <w:sz w:val="28"/>
          <w:szCs w:val="28"/>
        </w:rPr>
      </w:pPr>
    </w:p>
    <w:p>
      <w:pPr>
        <w:spacing w:line="520" w:lineRule="exact"/>
        <w:ind w:firstLine="551" w:firstLineChars="196"/>
        <w:rPr>
          <w:rFonts w:ascii="宋体" w:hAnsi="宋体" w:eastAsia="宋体"/>
          <w:b/>
          <w:sz w:val="28"/>
          <w:szCs w:val="28"/>
        </w:rPr>
      </w:pPr>
    </w:p>
    <w:p>
      <w:pPr>
        <w:spacing w:line="520" w:lineRule="exact"/>
        <w:ind w:firstLine="551" w:firstLineChars="196"/>
        <w:rPr>
          <w:rFonts w:ascii="宋体" w:hAnsi="宋体" w:eastAsia="宋体"/>
          <w:b/>
          <w:sz w:val="28"/>
          <w:szCs w:val="28"/>
        </w:rPr>
      </w:pPr>
    </w:p>
    <w:p>
      <w:pPr>
        <w:spacing w:line="520" w:lineRule="exact"/>
        <w:ind w:firstLine="551" w:firstLineChars="196"/>
        <w:rPr>
          <w:rFonts w:ascii="宋体" w:hAnsi="宋体" w:eastAsia="宋体"/>
          <w:b/>
          <w:sz w:val="28"/>
          <w:szCs w:val="28"/>
        </w:rPr>
      </w:pPr>
    </w:p>
    <w:p>
      <w:pPr>
        <w:spacing w:line="520" w:lineRule="exact"/>
        <w:ind w:firstLine="551" w:firstLineChars="196"/>
        <w:rPr>
          <w:rFonts w:ascii="宋体" w:hAnsi="宋体" w:eastAsia="宋体"/>
          <w:b/>
          <w:sz w:val="28"/>
          <w:szCs w:val="28"/>
        </w:rPr>
      </w:pPr>
    </w:p>
    <w:p>
      <w:pPr>
        <w:spacing w:line="520" w:lineRule="exact"/>
        <w:ind w:firstLine="551" w:firstLineChars="196"/>
        <w:rPr>
          <w:rFonts w:ascii="宋体" w:hAnsi="宋体" w:eastAsia="宋体"/>
          <w:b/>
          <w:sz w:val="28"/>
          <w:szCs w:val="28"/>
        </w:rPr>
      </w:pPr>
    </w:p>
    <w:p>
      <w:pPr>
        <w:spacing w:line="520" w:lineRule="exact"/>
        <w:ind w:firstLine="551" w:firstLineChars="196"/>
        <w:rPr>
          <w:rFonts w:ascii="宋体" w:hAnsi="宋体" w:eastAsia="宋体"/>
          <w:b/>
          <w:sz w:val="28"/>
          <w:szCs w:val="28"/>
        </w:rPr>
      </w:pPr>
    </w:p>
    <w:p>
      <w:pPr>
        <w:spacing w:line="520" w:lineRule="exact"/>
        <w:ind w:firstLine="551" w:firstLineChars="196"/>
        <w:rPr>
          <w:rFonts w:ascii="宋体" w:hAnsi="宋体" w:eastAsia="宋体"/>
          <w:b/>
          <w:sz w:val="28"/>
          <w:szCs w:val="28"/>
        </w:rPr>
      </w:pPr>
    </w:p>
    <w:p>
      <w:pPr>
        <w:spacing w:line="520" w:lineRule="exact"/>
        <w:ind w:firstLine="551" w:firstLineChars="196"/>
        <w:rPr>
          <w:rFonts w:ascii="宋体" w:hAnsi="宋体" w:eastAsia="宋体"/>
          <w:b/>
          <w:sz w:val="28"/>
          <w:szCs w:val="28"/>
        </w:rPr>
      </w:pPr>
    </w:p>
    <w:p>
      <w:pPr>
        <w:spacing w:line="520" w:lineRule="exact"/>
        <w:ind w:firstLine="551" w:firstLineChars="196"/>
        <w:rPr>
          <w:rFonts w:ascii="宋体" w:hAnsi="宋体" w:eastAsia="宋体"/>
          <w:b/>
          <w:sz w:val="28"/>
          <w:szCs w:val="28"/>
        </w:rPr>
      </w:pPr>
    </w:p>
    <w:p>
      <w:pPr>
        <w:spacing w:line="520" w:lineRule="exact"/>
        <w:ind w:firstLine="551" w:firstLineChars="196"/>
        <w:rPr>
          <w:rFonts w:ascii="宋体" w:hAnsi="宋体" w:eastAsia="宋体"/>
          <w:b/>
          <w:sz w:val="28"/>
          <w:szCs w:val="28"/>
        </w:rPr>
      </w:pPr>
    </w:p>
    <w:p>
      <w:pPr>
        <w:spacing w:line="520" w:lineRule="exact"/>
        <w:rPr>
          <w:rFonts w:ascii="宋体" w:hAnsi="宋体" w:eastAsia="宋体"/>
          <w:b/>
          <w:sz w:val="28"/>
          <w:szCs w:val="28"/>
        </w:rPr>
      </w:pPr>
    </w:p>
    <w:p>
      <w:pPr>
        <w:pStyle w:val="5"/>
        <w:rPr>
          <w:rFonts w:ascii="宋体" w:hAnsi="宋体" w:eastAsia="宋体"/>
          <w:sz w:val="36"/>
        </w:rPr>
      </w:pPr>
      <w:r>
        <w:rPr>
          <w:rFonts w:hint="eastAsia" w:ascii="宋体" w:hAnsi="宋体" w:eastAsia="宋体"/>
          <w:sz w:val="36"/>
        </w:rPr>
        <w:t>投标文件初审表</w:t>
      </w:r>
    </w:p>
    <w:p>
      <w:pPr>
        <w:jc w:val="center"/>
        <w:rPr>
          <w:rFonts w:ascii="宋体" w:hAnsi="宋体" w:eastAsia="宋体"/>
          <w:b/>
        </w:rPr>
      </w:pPr>
      <w:r>
        <w:rPr>
          <w:rFonts w:hint="eastAsia" w:ascii="宋体" w:hAnsi="宋体" w:eastAsia="宋体"/>
          <w:b/>
        </w:rPr>
        <w:t>（凡有下列情形之一的，投标文件无效，投标作废标处理）</w:t>
      </w:r>
    </w:p>
    <w:tbl>
      <w:tblPr>
        <w:tblStyle w:val="3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0"/>
        <w:gridCol w:w="71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2"/>
          </w:tcPr>
          <w:p>
            <w:pPr>
              <w:spacing w:line="276" w:lineRule="auto"/>
              <w:jc w:val="center"/>
              <w:rPr>
                <w:rFonts w:ascii="宋体" w:hAnsi="宋体" w:eastAsia="宋体"/>
              </w:rPr>
            </w:pPr>
            <w:r>
              <w:rPr>
                <w:rFonts w:hint="eastAsia" w:ascii="宋体" w:hAnsi="宋体" w:eastAsia="宋体"/>
              </w:rPr>
              <w:t>资格性检查表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ascii="宋体" w:hAnsi="宋体" w:eastAsia="宋体"/>
              </w:rPr>
            </w:pPr>
            <w:r>
              <w:rPr>
                <w:rFonts w:ascii="宋体" w:hAnsi="宋体" w:eastAsia="宋体"/>
              </w:rPr>
              <w:t>1</w:t>
            </w:r>
          </w:p>
        </w:tc>
        <w:tc>
          <w:tcPr>
            <w:tcW w:w="7102" w:type="dxa"/>
          </w:tcPr>
          <w:p>
            <w:pPr>
              <w:spacing w:line="276" w:lineRule="auto"/>
              <w:rPr>
                <w:rFonts w:ascii="宋体" w:hAnsi="宋体" w:eastAsia="宋体"/>
                <w:b/>
              </w:rPr>
            </w:pPr>
            <w:r>
              <w:rPr>
                <w:rFonts w:hint="eastAsia" w:ascii="宋体" w:hAnsi="宋体" w:eastAsia="宋体"/>
                <w:b/>
              </w:rPr>
              <w:t>投标人不具备招标文件所列的资格要求，或未提交相应的资格证明资料（详见招标公告投标人资质要求）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2"/>
          </w:tcPr>
          <w:p>
            <w:pPr>
              <w:spacing w:line="276" w:lineRule="auto"/>
              <w:jc w:val="center"/>
              <w:rPr>
                <w:rFonts w:ascii="宋体" w:hAnsi="宋体" w:eastAsia="宋体"/>
              </w:rPr>
            </w:pPr>
            <w:r>
              <w:rPr>
                <w:rFonts w:hint="eastAsia" w:ascii="宋体" w:hAnsi="宋体" w:eastAsia="宋体"/>
              </w:rPr>
              <w:t>符合性检查表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ascii="宋体" w:hAnsi="宋体" w:eastAsia="宋体"/>
              </w:rPr>
            </w:pPr>
            <w:r>
              <w:rPr>
                <w:rFonts w:hint="eastAsia" w:ascii="宋体" w:hAnsi="宋体" w:eastAsia="宋体"/>
              </w:rPr>
              <w:t>2</w:t>
            </w:r>
          </w:p>
        </w:tc>
        <w:tc>
          <w:tcPr>
            <w:tcW w:w="7102" w:type="dxa"/>
          </w:tcPr>
          <w:p>
            <w:pPr>
              <w:spacing w:line="276" w:lineRule="auto"/>
              <w:rPr>
                <w:rFonts w:ascii="宋体" w:hAnsi="宋体" w:eastAsia="宋体"/>
              </w:rPr>
            </w:pPr>
            <w:r>
              <w:rPr>
                <w:rFonts w:hint="eastAsia" w:ascii="宋体" w:hAnsi="宋体" w:eastAsia="宋体"/>
              </w:rPr>
              <w:t>将一个包中的内容拆开投标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ascii="宋体" w:hAnsi="宋体" w:eastAsia="宋体"/>
              </w:rPr>
            </w:pPr>
            <w:r>
              <w:rPr>
                <w:rFonts w:hint="eastAsia" w:ascii="宋体" w:hAnsi="宋体" w:eastAsia="宋体"/>
              </w:rPr>
              <w:t>3</w:t>
            </w:r>
          </w:p>
        </w:tc>
        <w:tc>
          <w:tcPr>
            <w:tcW w:w="7102" w:type="dxa"/>
          </w:tcPr>
          <w:p>
            <w:pPr>
              <w:spacing w:line="276" w:lineRule="auto"/>
              <w:rPr>
                <w:rFonts w:ascii="宋体" w:hAnsi="宋体" w:eastAsia="宋体"/>
              </w:rPr>
            </w:pPr>
            <w:r>
              <w:rPr>
                <w:rFonts w:hint="eastAsia" w:ascii="宋体" w:hAnsi="宋体" w:eastAsia="宋体"/>
              </w:rPr>
              <w:t>招标文件未规定允许有替代方案时，对同一货物投标时，同时提供两套或两套以上的投标方案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ascii="宋体" w:hAnsi="宋体" w:eastAsia="宋体"/>
              </w:rPr>
            </w:pPr>
            <w:r>
              <w:rPr>
                <w:rFonts w:hint="eastAsia" w:ascii="宋体" w:hAnsi="宋体" w:eastAsia="宋体"/>
              </w:rPr>
              <w:t>4</w:t>
            </w:r>
          </w:p>
        </w:tc>
        <w:tc>
          <w:tcPr>
            <w:tcW w:w="7102" w:type="dxa"/>
          </w:tcPr>
          <w:p>
            <w:pPr>
              <w:spacing w:line="276" w:lineRule="auto"/>
              <w:rPr>
                <w:rFonts w:ascii="宋体" w:hAnsi="宋体" w:eastAsia="宋体"/>
              </w:rPr>
            </w:pPr>
            <w:r>
              <w:rPr>
                <w:rFonts w:hint="eastAsia" w:ascii="宋体" w:hAnsi="宋体" w:eastAsia="宋体"/>
              </w:rPr>
              <w:t>投标总价或分项报价高于预算限额的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ascii="宋体" w:hAnsi="宋体" w:eastAsia="宋体"/>
              </w:rPr>
            </w:pPr>
            <w:r>
              <w:rPr>
                <w:rFonts w:hint="eastAsia" w:ascii="宋体" w:hAnsi="宋体" w:eastAsia="宋体"/>
              </w:rPr>
              <w:t>5</w:t>
            </w:r>
          </w:p>
        </w:tc>
        <w:tc>
          <w:tcPr>
            <w:tcW w:w="7102" w:type="dxa"/>
          </w:tcPr>
          <w:p>
            <w:pPr>
              <w:spacing w:line="276" w:lineRule="auto"/>
              <w:rPr>
                <w:rFonts w:ascii="宋体" w:hAnsi="宋体" w:eastAsia="宋体"/>
              </w:rPr>
            </w:pPr>
            <w:r>
              <w:rPr>
                <w:rFonts w:hint="eastAsia" w:ascii="宋体" w:hAnsi="宋体" w:eastAsia="宋体"/>
              </w:rPr>
              <w:t>同一项目出现两个或以上报价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ascii="宋体" w:hAnsi="宋体" w:eastAsia="宋体"/>
              </w:rPr>
            </w:pPr>
            <w:r>
              <w:rPr>
                <w:rFonts w:hint="eastAsia" w:ascii="宋体" w:hAnsi="宋体" w:eastAsia="宋体"/>
              </w:rPr>
              <w:t>6</w:t>
            </w:r>
          </w:p>
        </w:tc>
        <w:tc>
          <w:tcPr>
            <w:tcW w:w="7102" w:type="dxa"/>
          </w:tcPr>
          <w:p>
            <w:pPr>
              <w:spacing w:line="276" w:lineRule="auto"/>
              <w:rPr>
                <w:rFonts w:ascii="宋体" w:hAnsi="宋体" w:eastAsia="宋体"/>
              </w:rPr>
            </w:pPr>
            <w:r>
              <w:rPr>
                <w:rFonts w:hint="eastAsia" w:ascii="宋体" w:hAnsi="宋体" w:eastAsia="宋体"/>
              </w:rPr>
              <w:t>投标人的报价低于其成本，且不能做出合理说明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ascii="宋体" w:hAnsi="宋体" w:eastAsia="宋体"/>
              </w:rPr>
            </w:pPr>
            <w:r>
              <w:rPr>
                <w:rFonts w:hint="eastAsia" w:ascii="宋体" w:hAnsi="宋体" w:eastAsia="宋体"/>
              </w:rPr>
              <w:t>7</w:t>
            </w:r>
          </w:p>
        </w:tc>
        <w:tc>
          <w:tcPr>
            <w:tcW w:w="7102" w:type="dxa"/>
          </w:tcPr>
          <w:p>
            <w:pPr>
              <w:spacing w:line="276" w:lineRule="auto"/>
              <w:rPr>
                <w:rFonts w:ascii="宋体" w:hAnsi="宋体" w:eastAsia="宋体"/>
              </w:rPr>
            </w:pPr>
            <w:r>
              <w:rPr>
                <w:rFonts w:hint="eastAsia" w:ascii="宋体" w:hAnsi="宋体" w:eastAsia="宋体"/>
              </w:rPr>
              <w:t>投标报价有严重缺漏项目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ascii="宋体" w:hAnsi="宋体" w:eastAsia="宋体"/>
              </w:rPr>
            </w:pPr>
            <w:r>
              <w:rPr>
                <w:rFonts w:hint="eastAsia" w:ascii="宋体" w:hAnsi="宋体" w:eastAsia="宋体"/>
              </w:rPr>
              <w:t>8</w:t>
            </w:r>
          </w:p>
        </w:tc>
        <w:tc>
          <w:tcPr>
            <w:tcW w:w="7102" w:type="dxa"/>
          </w:tcPr>
          <w:p>
            <w:pPr>
              <w:spacing w:line="276" w:lineRule="auto"/>
              <w:rPr>
                <w:rFonts w:ascii="宋体" w:hAnsi="宋体" w:eastAsia="宋体"/>
                <w:b/>
              </w:rPr>
            </w:pPr>
            <w:r>
              <w:rPr>
                <w:rFonts w:hint="eastAsia" w:ascii="宋体" w:hAnsi="宋体" w:eastAsia="宋体"/>
                <w:b/>
              </w:rPr>
              <w:t>投标文件载明的交货期超过招标文件规定的期限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ascii="宋体" w:hAnsi="宋体" w:eastAsia="宋体"/>
              </w:rPr>
            </w:pPr>
            <w:r>
              <w:rPr>
                <w:rFonts w:hint="eastAsia" w:ascii="宋体" w:hAnsi="宋体" w:eastAsia="宋体"/>
              </w:rPr>
              <w:t>9</w:t>
            </w:r>
          </w:p>
        </w:tc>
        <w:tc>
          <w:tcPr>
            <w:tcW w:w="7102" w:type="dxa"/>
          </w:tcPr>
          <w:p>
            <w:pPr>
              <w:spacing w:line="276" w:lineRule="auto"/>
              <w:rPr>
                <w:rFonts w:ascii="宋体" w:hAnsi="宋体" w:eastAsia="宋体"/>
                <w:b/>
              </w:rPr>
            </w:pPr>
            <w:r>
              <w:rPr>
                <w:rFonts w:hint="eastAsia" w:ascii="宋体" w:hAnsi="宋体" w:eastAsia="宋体"/>
                <w:b/>
              </w:rPr>
              <w:t>投标文件载明的免费保修期低于招标文件规定的期限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ascii="宋体" w:hAnsi="宋体" w:eastAsia="宋体"/>
              </w:rPr>
            </w:pPr>
            <w:r>
              <w:rPr>
                <w:rFonts w:hint="eastAsia" w:ascii="宋体" w:hAnsi="宋体" w:eastAsia="宋体"/>
              </w:rPr>
              <w:t>10</w:t>
            </w:r>
          </w:p>
        </w:tc>
        <w:tc>
          <w:tcPr>
            <w:tcW w:w="7102" w:type="dxa"/>
          </w:tcPr>
          <w:p>
            <w:pPr>
              <w:spacing w:line="276" w:lineRule="auto"/>
              <w:rPr>
                <w:rFonts w:ascii="宋体" w:hAnsi="宋体" w:eastAsia="宋体"/>
              </w:rPr>
            </w:pPr>
            <w:r>
              <w:rPr>
                <w:rFonts w:hint="eastAsia" w:ascii="宋体" w:hAnsi="宋体" w:eastAsia="宋体"/>
              </w:rPr>
              <w:t>所投产品、工程、服务在质量、技术、方案等方面没有实质性满足招标文件要求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ascii="宋体" w:hAnsi="宋体" w:eastAsia="宋体"/>
              </w:rPr>
            </w:pPr>
            <w:r>
              <w:rPr>
                <w:rFonts w:hint="eastAsia" w:ascii="宋体" w:hAnsi="宋体" w:eastAsia="宋体"/>
              </w:rPr>
              <w:t>11</w:t>
            </w:r>
          </w:p>
        </w:tc>
        <w:tc>
          <w:tcPr>
            <w:tcW w:w="7102" w:type="dxa"/>
          </w:tcPr>
          <w:p>
            <w:pPr>
              <w:spacing w:line="276" w:lineRule="auto"/>
              <w:rPr>
                <w:rFonts w:ascii="宋体" w:hAnsi="宋体" w:eastAsia="宋体"/>
              </w:rPr>
            </w:pPr>
            <w:r>
              <w:rPr>
                <w:rFonts w:hint="eastAsia" w:ascii="宋体" w:hAnsi="宋体" w:eastAsia="宋体"/>
              </w:rPr>
              <w:t>未按招标文件所提供的样式填写</w:t>
            </w:r>
            <w:r>
              <w:rPr>
                <w:rFonts w:ascii="宋体" w:hAnsi="宋体" w:eastAsia="宋体"/>
              </w:rPr>
              <w:t>《</w:t>
            </w:r>
            <w:r>
              <w:rPr>
                <w:rFonts w:hint="eastAsia" w:ascii="宋体" w:hAnsi="宋体" w:eastAsia="宋体"/>
              </w:rPr>
              <w:t>投标函》；未按招标文件所提供的</w:t>
            </w:r>
            <w:r>
              <w:rPr>
                <w:rFonts w:hint="eastAsia" w:ascii="宋体" w:hAnsi="宋体" w:eastAsia="宋体"/>
                <w:szCs w:val="21"/>
              </w:rPr>
              <w:t>《投标及履约承诺函</w:t>
            </w:r>
            <w:r>
              <w:rPr>
                <w:rFonts w:hint="eastAsia" w:ascii="宋体" w:hAnsi="宋体" w:eastAsia="宋体"/>
              </w:rPr>
              <w:t>》进行承诺；未按招标文件对投标文件组成的要求提供投标文件的（投标文件组成不完整）；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ascii="宋体" w:hAnsi="宋体" w:eastAsia="宋体"/>
              </w:rPr>
            </w:pPr>
            <w:r>
              <w:rPr>
                <w:rFonts w:hint="eastAsia" w:ascii="宋体" w:hAnsi="宋体" w:eastAsia="宋体"/>
              </w:rPr>
              <w:t>12</w:t>
            </w:r>
          </w:p>
        </w:tc>
        <w:tc>
          <w:tcPr>
            <w:tcW w:w="7102" w:type="dxa"/>
          </w:tcPr>
          <w:p>
            <w:pPr>
              <w:spacing w:line="276" w:lineRule="auto"/>
              <w:rPr>
                <w:rFonts w:ascii="宋体" w:hAnsi="宋体" w:eastAsia="宋体"/>
                <w:b/>
              </w:rPr>
            </w:pPr>
            <w:r>
              <w:rPr>
                <w:rFonts w:hint="eastAsia" w:ascii="宋体" w:hAnsi="宋体" w:eastAsia="宋体"/>
                <w:b/>
              </w:rPr>
              <w:t>《技术规格偏离表》或《商务需求偏离表》填写不全、不明或不实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ascii="宋体" w:hAnsi="宋体" w:eastAsia="宋体"/>
              </w:rPr>
            </w:pPr>
            <w:r>
              <w:rPr>
                <w:rFonts w:hint="eastAsia" w:ascii="宋体" w:hAnsi="宋体" w:eastAsia="宋体"/>
              </w:rPr>
              <w:t>13</w:t>
            </w:r>
          </w:p>
        </w:tc>
        <w:tc>
          <w:tcPr>
            <w:tcW w:w="7102" w:type="dxa"/>
          </w:tcPr>
          <w:p>
            <w:pPr>
              <w:spacing w:line="276" w:lineRule="auto"/>
              <w:rPr>
                <w:rFonts w:ascii="宋体" w:hAnsi="宋体" w:eastAsia="宋体"/>
                <w:b/>
              </w:rPr>
            </w:pPr>
            <w:r>
              <w:rPr>
                <w:rFonts w:hint="eastAsia" w:ascii="宋体" w:hAnsi="宋体" w:eastAsia="宋体"/>
                <w:b/>
              </w:rPr>
              <w:t>投标文件存在规避信息公开情形的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pPr>
              <w:rPr>
                <w:rFonts w:ascii="宋体" w:hAnsi="宋体" w:eastAsia="宋体"/>
              </w:rPr>
            </w:pPr>
            <w:r>
              <w:rPr>
                <w:rFonts w:ascii="宋体" w:hAnsi="宋体" w:eastAsia="宋体"/>
              </w:rPr>
              <w:t>1</w:t>
            </w:r>
            <w:r>
              <w:rPr>
                <w:rFonts w:hint="eastAsia" w:ascii="宋体" w:hAnsi="宋体" w:eastAsia="宋体"/>
              </w:rPr>
              <w:t>4</w:t>
            </w:r>
          </w:p>
        </w:tc>
        <w:tc>
          <w:tcPr>
            <w:tcW w:w="7102" w:type="dxa"/>
          </w:tcPr>
          <w:p>
            <w:pPr>
              <w:spacing w:line="276" w:lineRule="auto"/>
              <w:rPr>
                <w:rFonts w:ascii="宋体" w:hAnsi="宋体" w:eastAsia="宋体"/>
              </w:rPr>
            </w:pPr>
            <w:r>
              <w:rPr>
                <w:rFonts w:hint="eastAsia" w:ascii="宋体" w:hAnsi="宋体" w:eastAsia="宋体"/>
              </w:rPr>
              <w:t>法律、法规规定的其他情形</w:t>
            </w:r>
          </w:p>
        </w:tc>
      </w:tr>
    </w:tbl>
    <w:p>
      <w:pPr>
        <w:rPr>
          <w:rFonts w:ascii="宋体" w:hAnsi="宋体" w:eastAsia="宋体"/>
        </w:rPr>
      </w:pPr>
    </w:p>
    <w:p>
      <w:pPr>
        <w:rPr>
          <w:rFonts w:ascii="宋体" w:hAnsi="宋体" w:eastAsia="宋体"/>
        </w:rPr>
      </w:pPr>
    </w:p>
    <w:p>
      <w:pPr>
        <w:rPr>
          <w:rFonts w:ascii="宋体" w:hAnsi="宋体" w:eastAsia="宋体"/>
        </w:rPr>
      </w:pPr>
    </w:p>
    <w:p>
      <w:pPr>
        <w:rPr>
          <w:rFonts w:ascii="宋体" w:hAnsi="宋体" w:eastAsia="宋体"/>
        </w:rPr>
      </w:pPr>
    </w:p>
    <w:p>
      <w:pPr>
        <w:rPr>
          <w:rFonts w:ascii="宋体" w:hAnsi="宋体" w:eastAsia="宋体"/>
        </w:rPr>
      </w:pPr>
    </w:p>
    <w:p>
      <w:pPr>
        <w:rPr>
          <w:rFonts w:ascii="宋体" w:hAnsi="宋体" w:eastAsia="宋体"/>
        </w:rPr>
      </w:pPr>
    </w:p>
    <w:p>
      <w:pPr>
        <w:rPr>
          <w:rFonts w:ascii="宋体" w:hAnsi="宋体" w:eastAsia="宋体"/>
        </w:rPr>
      </w:pPr>
    </w:p>
    <w:p>
      <w:pPr>
        <w:rPr>
          <w:rFonts w:ascii="宋体" w:hAnsi="宋体" w:eastAsia="宋体"/>
        </w:rPr>
      </w:pPr>
    </w:p>
    <w:p>
      <w:pPr>
        <w:rPr>
          <w:rFonts w:ascii="宋体" w:hAnsi="宋体" w:eastAsia="宋体"/>
        </w:rPr>
      </w:pPr>
    </w:p>
    <w:p>
      <w:pPr>
        <w:rPr>
          <w:rFonts w:ascii="宋体" w:hAnsi="宋体" w:eastAsia="宋体"/>
        </w:rPr>
      </w:pPr>
    </w:p>
    <w:p>
      <w:pPr>
        <w:rPr>
          <w:rFonts w:ascii="宋体" w:hAnsi="宋体" w:eastAsia="宋体"/>
        </w:rPr>
      </w:pPr>
    </w:p>
    <w:p>
      <w:pPr>
        <w:rPr>
          <w:rFonts w:ascii="宋体" w:hAnsi="宋体" w:eastAsia="宋体"/>
        </w:rPr>
      </w:pPr>
    </w:p>
    <w:p>
      <w:pPr>
        <w:rPr>
          <w:rFonts w:ascii="宋体" w:hAnsi="宋体" w:eastAsia="宋体"/>
        </w:rPr>
      </w:pPr>
    </w:p>
    <w:p>
      <w:pPr>
        <w:rPr>
          <w:rFonts w:ascii="宋体" w:hAnsi="宋体" w:eastAsia="宋体"/>
        </w:rPr>
      </w:pPr>
    </w:p>
    <w:p>
      <w:pPr>
        <w:spacing w:line="276" w:lineRule="auto"/>
        <w:rPr>
          <w:rFonts w:hint="eastAsia" w:ascii="宋体" w:hAnsi="宋体" w:eastAsia="宋体"/>
          <w:b/>
        </w:rPr>
      </w:pPr>
      <w:bookmarkStart w:id="0" w:name="OLE_LINK2"/>
      <w:bookmarkStart w:id="1" w:name="OLE_LINK4"/>
      <w:bookmarkStart w:id="2" w:name="OLE_LINK3"/>
    </w:p>
    <w:p>
      <w:pPr>
        <w:spacing w:line="276" w:lineRule="auto"/>
        <w:jc w:val="center"/>
        <w:rPr>
          <w:rFonts w:hint="eastAsia"/>
          <w:b/>
          <w:bCs/>
        </w:rPr>
      </w:pPr>
      <w:r>
        <w:rPr>
          <w:rFonts w:hint="eastAsia" w:ascii="宋体" w:hAnsi="宋体" w:eastAsia="宋体"/>
          <w:b/>
          <w:bCs w:val="0"/>
          <w:sz w:val="24"/>
          <w:szCs w:val="24"/>
          <w:lang w:eastAsia="zh-CN"/>
        </w:rPr>
        <w:t>评标信息表</w:t>
      </w:r>
      <w:bookmarkEnd w:id="0"/>
      <w:bookmarkEnd w:id="1"/>
      <w:bookmarkEnd w:id="2"/>
    </w:p>
    <w:p>
      <w:pPr>
        <w:spacing w:line="276" w:lineRule="auto"/>
        <w:ind w:left="0" w:leftChars="0" w:firstLine="0" w:firstLineChars="0"/>
        <w:rPr>
          <w:rFonts w:hint="eastAsia" w:hAnsi="宋体"/>
          <w:b w:val="0"/>
          <w:bCs/>
          <w:color w:val="FF0000"/>
          <w:sz w:val="24"/>
          <w:szCs w:val="24"/>
          <w:lang w:val="en-US" w:eastAsia="zh-CN"/>
        </w:rPr>
      </w:pPr>
      <w:r>
        <w:rPr>
          <w:rFonts w:hint="eastAsia" w:asciiTheme="minorEastAsia" w:hAnsiTheme="minorEastAsia" w:eastAsiaTheme="minorEastAsia"/>
          <w:b w:val="0"/>
          <w:bCs/>
          <w:sz w:val="24"/>
          <w:szCs w:val="24"/>
          <w:lang w:eastAsia="zh-CN"/>
        </w:rPr>
        <w:t>一、</w:t>
      </w:r>
      <w:r>
        <w:rPr>
          <w:rFonts w:hint="eastAsia" w:asciiTheme="minorEastAsia" w:hAnsiTheme="minorEastAsia" w:eastAsiaTheme="minorEastAsia"/>
          <w:b w:val="0"/>
          <w:bCs/>
          <w:sz w:val="24"/>
          <w:szCs w:val="24"/>
        </w:rPr>
        <w:t>评标方法：综合评标法（总分</w:t>
      </w:r>
      <w:r>
        <w:rPr>
          <w:rFonts w:hint="eastAsia" w:asciiTheme="minorEastAsia" w:hAnsiTheme="minorEastAsia" w:eastAsiaTheme="minorEastAsia"/>
          <w:b w:val="0"/>
          <w:bCs/>
          <w:sz w:val="24"/>
          <w:szCs w:val="24"/>
          <w:lang w:val="en-US" w:eastAsia="zh-CN"/>
        </w:rPr>
        <w:t>60</w:t>
      </w:r>
      <w:r>
        <w:rPr>
          <w:rFonts w:hint="eastAsia" w:asciiTheme="minorEastAsia" w:hAnsiTheme="minorEastAsia" w:eastAsiaTheme="minorEastAsia"/>
          <w:b w:val="0"/>
          <w:bCs/>
          <w:sz w:val="24"/>
          <w:szCs w:val="24"/>
        </w:rPr>
        <w:t>分）</w:t>
      </w:r>
    </w:p>
    <w:p>
      <w:pPr>
        <w:numPr>
          <w:ilvl w:val="0"/>
          <w:numId w:val="0"/>
        </w:numPr>
        <w:adjustRightInd w:val="0"/>
        <w:spacing w:line="240" w:lineRule="auto"/>
        <w:rPr>
          <w:rFonts w:hint="eastAsia" w:ascii="宋体" w:hAnsi="宋体" w:eastAsia="宋体"/>
          <w:sz w:val="24"/>
          <w:szCs w:val="24"/>
        </w:rPr>
      </w:pPr>
      <w:r>
        <w:rPr>
          <w:rFonts w:hint="eastAsia" w:ascii="Calibri" w:hAnsi="Calibri"/>
          <w:sz w:val="24"/>
          <w:szCs w:val="24"/>
          <w:lang w:eastAsia="zh-CN"/>
        </w:rPr>
        <w:t>采用综合评标法与谈判方式进行</w:t>
      </w:r>
    </w:p>
    <w:p>
      <w:pPr>
        <w:numPr>
          <w:ilvl w:val="0"/>
          <w:numId w:val="0"/>
        </w:numPr>
        <w:adjustRightInd w:val="0"/>
        <w:spacing w:line="240" w:lineRule="auto"/>
        <w:ind w:left="105" w:leftChars="0" w:firstLine="240" w:firstLineChars="100"/>
        <w:rPr>
          <w:rFonts w:ascii="宋体" w:hAnsi="宋体" w:eastAsia="宋体"/>
          <w:sz w:val="24"/>
          <w:szCs w:val="24"/>
        </w:rPr>
      </w:pPr>
      <w:r>
        <w:rPr>
          <w:rFonts w:hint="eastAsia" w:ascii="宋体" w:hAnsi="宋体" w:eastAsia="宋体"/>
          <w:sz w:val="24"/>
          <w:szCs w:val="24"/>
          <w:lang w:val="en-US" w:eastAsia="zh-CN"/>
        </w:rPr>
        <w:t>1、</w:t>
      </w:r>
      <w:r>
        <w:rPr>
          <w:rFonts w:hint="eastAsia" w:ascii="宋体" w:hAnsi="宋体" w:eastAsia="宋体"/>
          <w:sz w:val="24"/>
          <w:szCs w:val="24"/>
          <w:lang w:eastAsia="zh-CN"/>
        </w:rPr>
        <w:t>第一步：</w:t>
      </w:r>
      <w:r>
        <w:rPr>
          <w:rFonts w:hint="eastAsia" w:ascii="Calibri" w:hAnsi="Calibri"/>
          <w:sz w:val="24"/>
          <w:szCs w:val="24"/>
          <w:lang w:eastAsia="zh-CN"/>
        </w:rPr>
        <w:t>初步审查及</w:t>
      </w:r>
      <w:r>
        <w:rPr>
          <w:rFonts w:hint="eastAsia" w:ascii="宋体" w:hAnsi="宋体" w:eastAsia="宋体"/>
          <w:sz w:val="24"/>
          <w:szCs w:val="24"/>
        </w:rPr>
        <w:t>专家查看投标文件</w:t>
      </w:r>
      <w:r>
        <w:rPr>
          <w:rFonts w:hint="eastAsia" w:ascii="宋体" w:hAnsi="宋体" w:eastAsia="宋体"/>
          <w:sz w:val="24"/>
          <w:szCs w:val="24"/>
          <w:lang w:eastAsia="zh-CN"/>
        </w:rPr>
        <w:t>和</w:t>
      </w:r>
      <w:r>
        <w:rPr>
          <w:rFonts w:hint="eastAsia" w:ascii="宋体" w:hAnsi="宋体" w:eastAsia="宋体"/>
          <w:sz w:val="24"/>
          <w:szCs w:val="24"/>
        </w:rPr>
        <w:t>样品，根据评分准则表进行</w:t>
      </w:r>
      <w:r>
        <w:rPr>
          <w:rFonts w:hint="eastAsia" w:ascii="Calibri" w:hAnsi="Calibri"/>
          <w:sz w:val="24"/>
          <w:szCs w:val="24"/>
          <w:lang w:eastAsia="zh-CN"/>
        </w:rPr>
        <w:t>评标（总分</w:t>
      </w:r>
      <w:r>
        <w:rPr>
          <w:rFonts w:hint="eastAsia" w:ascii="Calibri" w:hAnsi="Calibri"/>
          <w:sz w:val="24"/>
          <w:szCs w:val="24"/>
          <w:lang w:val="en-US" w:eastAsia="zh-CN"/>
        </w:rPr>
        <w:t>60分</w:t>
      </w:r>
      <w:r>
        <w:rPr>
          <w:rFonts w:hint="eastAsia" w:ascii="Calibri" w:hAnsi="Calibri"/>
          <w:sz w:val="24"/>
          <w:szCs w:val="24"/>
          <w:lang w:eastAsia="zh-CN"/>
        </w:rPr>
        <w:t>），</w:t>
      </w:r>
      <w:r>
        <w:rPr>
          <w:rFonts w:ascii="Calibri" w:hAnsi="Calibri"/>
          <w:sz w:val="24"/>
          <w:szCs w:val="24"/>
        </w:rPr>
        <w:t>由高到低顺序排列</w:t>
      </w:r>
      <w:r>
        <w:rPr>
          <w:rFonts w:hint="eastAsia" w:ascii="Calibri" w:hAnsi="Calibri"/>
          <w:sz w:val="24"/>
          <w:szCs w:val="24"/>
          <w:lang w:eastAsia="zh-CN"/>
        </w:rPr>
        <w:t>，如投标商达</w:t>
      </w:r>
      <w:r>
        <w:rPr>
          <w:rFonts w:hint="eastAsia" w:ascii="Calibri" w:hAnsi="Calibri"/>
          <w:sz w:val="24"/>
          <w:szCs w:val="24"/>
          <w:lang w:val="en-US" w:eastAsia="zh-CN"/>
        </w:rPr>
        <w:t>5家以上，选取</w:t>
      </w:r>
      <w:r>
        <w:rPr>
          <w:rFonts w:hint="eastAsia" w:ascii="Calibri" w:hAnsi="Calibri"/>
          <w:sz w:val="24"/>
          <w:szCs w:val="24"/>
          <w:lang w:eastAsia="zh-CN"/>
        </w:rPr>
        <w:t>前三名作为入围候选供应商，进入谈判环节；投标商达</w:t>
      </w:r>
      <w:r>
        <w:rPr>
          <w:rFonts w:hint="eastAsia" w:ascii="Calibri" w:hAnsi="Calibri"/>
          <w:sz w:val="24"/>
          <w:szCs w:val="24"/>
          <w:lang w:val="en-US" w:eastAsia="zh-CN"/>
        </w:rPr>
        <w:t>5家以下（含本数），选取</w:t>
      </w:r>
      <w:r>
        <w:rPr>
          <w:rFonts w:hint="eastAsia" w:ascii="Calibri" w:hAnsi="Calibri"/>
          <w:sz w:val="24"/>
          <w:szCs w:val="24"/>
          <w:lang w:eastAsia="zh-CN"/>
        </w:rPr>
        <w:t>前两名投标商作为入围候选供应商，进入谈判环节</w:t>
      </w:r>
      <w:r>
        <w:rPr>
          <w:rFonts w:hint="eastAsia" w:ascii="宋体" w:hAnsi="宋体" w:eastAsia="宋体"/>
          <w:sz w:val="24"/>
          <w:szCs w:val="24"/>
        </w:rPr>
        <w:t>。</w:t>
      </w:r>
    </w:p>
    <w:p>
      <w:pPr>
        <w:numPr>
          <w:ilvl w:val="0"/>
          <w:numId w:val="0"/>
        </w:numPr>
        <w:adjustRightInd w:val="0"/>
        <w:spacing w:line="240" w:lineRule="auto"/>
        <w:ind w:left="105" w:leftChars="0" w:firstLine="240" w:firstLineChars="100"/>
        <w:rPr>
          <w:rFonts w:hint="eastAsia" w:ascii="Calibri" w:hAnsi="Calibri"/>
          <w:sz w:val="24"/>
          <w:szCs w:val="24"/>
          <w:lang w:eastAsia="zh-CN"/>
        </w:rPr>
      </w:pPr>
      <w:r>
        <w:rPr>
          <w:rFonts w:hint="eastAsia" w:ascii="宋体" w:hAnsi="宋体" w:eastAsia="宋体"/>
          <w:sz w:val="24"/>
          <w:szCs w:val="24"/>
          <w:lang w:val="en-US" w:eastAsia="zh-CN"/>
        </w:rPr>
        <w:t>2、</w:t>
      </w:r>
      <w:r>
        <w:rPr>
          <w:rFonts w:hint="eastAsia" w:ascii="宋体" w:hAnsi="宋体" w:eastAsia="宋体"/>
          <w:sz w:val="24"/>
          <w:szCs w:val="24"/>
          <w:lang w:eastAsia="zh-CN"/>
        </w:rPr>
        <w:t>第二步：</w:t>
      </w:r>
      <w:r>
        <w:rPr>
          <w:rFonts w:hint="eastAsia" w:ascii="宋体" w:hAnsi="宋体" w:eastAsia="宋体"/>
          <w:color w:val="FF0000"/>
          <w:sz w:val="24"/>
          <w:szCs w:val="24"/>
          <w:lang w:eastAsia="zh-CN"/>
        </w:rPr>
        <w:t>评标委员会现场全体评审专家</w:t>
      </w:r>
      <w:r>
        <w:rPr>
          <w:rFonts w:hint="eastAsia" w:ascii="Calibri" w:hAnsi="Calibri"/>
          <w:sz w:val="24"/>
          <w:szCs w:val="24"/>
          <w:lang w:eastAsia="zh-CN"/>
        </w:rPr>
        <w:t>根据第一步总分及价格合理性评选出</w:t>
      </w:r>
      <w:r>
        <w:rPr>
          <w:rFonts w:hint="eastAsia" w:ascii="Calibri" w:hAnsi="Calibri"/>
          <w:color w:val="FF0000"/>
          <w:sz w:val="24"/>
          <w:szCs w:val="24"/>
          <w:lang w:eastAsia="zh-CN"/>
        </w:rPr>
        <w:t>中标候选人</w:t>
      </w:r>
    </w:p>
    <w:p>
      <w:pPr>
        <w:spacing w:line="240" w:lineRule="auto"/>
        <w:ind w:left="92" w:leftChars="44" w:firstLine="482" w:firstLineChars="200"/>
        <w:rPr>
          <w:rFonts w:asciiTheme="minorEastAsia" w:hAnsiTheme="minorEastAsia" w:eastAsiaTheme="minorEastAsia"/>
          <w:color w:val="auto"/>
          <w:sz w:val="24"/>
          <w:szCs w:val="24"/>
        </w:rPr>
      </w:pPr>
      <w:r>
        <w:rPr>
          <w:rFonts w:hint="eastAsia" w:hAnsi="宋体"/>
          <w:b/>
          <w:bCs/>
          <w:color w:val="auto"/>
          <w:sz w:val="24"/>
          <w:szCs w:val="24"/>
          <w:lang w:val="en-US" w:eastAsia="zh-CN"/>
        </w:rPr>
        <w:t>投标供应商必须保证所投产品报价为目前深圳地区最低成交价，并提供其他单位近</w:t>
      </w:r>
      <w:r>
        <w:rPr>
          <w:rFonts w:hint="eastAsia"/>
          <w:b/>
          <w:bCs/>
          <w:color w:val="auto"/>
          <w:sz w:val="24"/>
          <w:szCs w:val="24"/>
          <w:lang w:val="en-US" w:eastAsia="zh-CN"/>
        </w:rPr>
        <w:t>两</w:t>
      </w:r>
      <w:r>
        <w:rPr>
          <w:rFonts w:hint="eastAsia" w:hAnsi="宋体"/>
          <w:b/>
          <w:bCs/>
          <w:color w:val="auto"/>
          <w:sz w:val="24"/>
          <w:szCs w:val="24"/>
          <w:lang w:val="en-US" w:eastAsia="zh-CN"/>
        </w:rPr>
        <w:t>年内合同或发票进行佐证（不得</w:t>
      </w:r>
      <w:r>
        <w:rPr>
          <w:rFonts w:hint="eastAsia"/>
          <w:b/>
          <w:bCs/>
          <w:color w:val="auto"/>
          <w:sz w:val="24"/>
          <w:szCs w:val="24"/>
          <w:lang w:val="en-US" w:eastAsia="zh-CN"/>
        </w:rPr>
        <w:t>隐藏</w:t>
      </w:r>
      <w:r>
        <w:rPr>
          <w:rFonts w:hint="eastAsia" w:hAnsi="宋体"/>
          <w:b/>
          <w:bCs/>
          <w:color w:val="auto"/>
          <w:sz w:val="24"/>
          <w:szCs w:val="24"/>
          <w:lang w:val="en-US" w:eastAsia="zh-CN"/>
        </w:rPr>
        <w:t>单位名称及价格），如查并非最低成交价，即按最低成交价的九折作为最终结算价。如发现两次中标价虚报、瞒报，将列入诚信黑名单，一年内不得参与医院招标活动；开标后，将对发票真实性进行核实，对伪造发票者，取消中标资格，移交司法部门。</w:t>
      </w:r>
    </w:p>
    <w:tbl>
      <w:tblPr>
        <w:tblStyle w:val="39"/>
        <w:tblW w:w="91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1275"/>
        <w:gridCol w:w="1530"/>
        <w:gridCol w:w="795"/>
        <w:gridCol w:w="48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700" w:type="dxa"/>
            <w:vAlign w:val="center"/>
          </w:tcPr>
          <w:p>
            <w:pPr>
              <w:spacing w:line="240" w:lineRule="exact"/>
              <w:ind w:left="0"/>
              <w:jc w:val="center"/>
              <w:rPr>
                <w:b/>
                <w:sz w:val="21"/>
                <w:szCs w:val="21"/>
              </w:rPr>
            </w:pPr>
            <w:r>
              <w:rPr>
                <w:rFonts w:hint="eastAsia"/>
                <w:b/>
                <w:sz w:val="21"/>
                <w:szCs w:val="21"/>
              </w:rPr>
              <w:t>序号</w:t>
            </w:r>
          </w:p>
        </w:tc>
        <w:tc>
          <w:tcPr>
            <w:tcW w:w="1275" w:type="dxa"/>
            <w:vAlign w:val="center"/>
          </w:tcPr>
          <w:p>
            <w:pPr>
              <w:spacing w:line="240" w:lineRule="exact"/>
              <w:ind w:left="0"/>
              <w:jc w:val="center"/>
              <w:rPr>
                <w:b/>
                <w:sz w:val="21"/>
                <w:szCs w:val="21"/>
              </w:rPr>
            </w:pPr>
            <w:r>
              <w:rPr>
                <w:rFonts w:hint="eastAsia"/>
                <w:b/>
                <w:sz w:val="21"/>
                <w:szCs w:val="21"/>
              </w:rPr>
              <w:t>评分项</w:t>
            </w:r>
          </w:p>
        </w:tc>
        <w:tc>
          <w:tcPr>
            <w:tcW w:w="1530" w:type="dxa"/>
            <w:vAlign w:val="center"/>
          </w:tcPr>
          <w:p>
            <w:pPr>
              <w:spacing w:line="240" w:lineRule="exact"/>
              <w:ind w:left="0"/>
              <w:jc w:val="center"/>
              <w:rPr>
                <w:b/>
                <w:sz w:val="21"/>
                <w:szCs w:val="21"/>
              </w:rPr>
            </w:pPr>
            <w:r>
              <w:rPr>
                <w:rFonts w:hint="eastAsia"/>
                <w:b/>
                <w:sz w:val="21"/>
                <w:szCs w:val="21"/>
              </w:rPr>
              <w:t>评分因素</w:t>
            </w:r>
          </w:p>
        </w:tc>
        <w:tc>
          <w:tcPr>
            <w:tcW w:w="795" w:type="dxa"/>
            <w:vAlign w:val="center"/>
          </w:tcPr>
          <w:p>
            <w:pPr>
              <w:spacing w:line="240" w:lineRule="exact"/>
              <w:ind w:left="0"/>
              <w:jc w:val="center"/>
              <w:rPr>
                <w:b/>
                <w:sz w:val="21"/>
                <w:szCs w:val="21"/>
              </w:rPr>
            </w:pPr>
            <w:r>
              <w:rPr>
                <w:rFonts w:hint="eastAsia"/>
                <w:b/>
                <w:sz w:val="21"/>
                <w:szCs w:val="21"/>
              </w:rPr>
              <w:t>分</w:t>
            </w:r>
            <w:r>
              <w:rPr>
                <w:rFonts w:hint="eastAsia"/>
                <w:b/>
                <w:sz w:val="21"/>
                <w:szCs w:val="21"/>
                <w:lang w:val="en-US" w:eastAsia="zh-CN"/>
              </w:rPr>
              <w:t xml:space="preserve"> </w:t>
            </w:r>
            <w:r>
              <w:rPr>
                <w:rFonts w:hint="eastAsia"/>
                <w:b/>
                <w:sz w:val="21"/>
                <w:szCs w:val="21"/>
              </w:rPr>
              <w:t>值</w:t>
            </w:r>
          </w:p>
        </w:tc>
        <w:tc>
          <w:tcPr>
            <w:tcW w:w="4820" w:type="dxa"/>
            <w:vAlign w:val="center"/>
          </w:tcPr>
          <w:p>
            <w:pPr>
              <w:spacing w:line="240" w:lineRule="exact"/>
              <w:ind w:left="0"/>
              <w:jc w:val="center"/>
              <w:rPr>
                <w:b/>
                <w:sz w:val="21"/>
                <w:szCs w:val="21"/>
              </w:rPr>
            </w:pPr>
            <w:r>
              <w:rPr>
                <w:rFonts w:hint="eastAsia"/>
                <w:b/>
                <w:sz w:val="21"/>
                <w:szCs w:val="21"/>
              </w:rPr>
              <w:t>评分指标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jc w:val="center"/>
        </w:trPr>
        <w:tc>
          <w:tcPr>
            <w:tcW w:w="700" w:type="dxa"/>
            <w:vMerge w:val="restart"/>
            <w:vAlign w:val="center"/>
          </w:tcPr>
          <w:p>
            <w:pPr>
              <w:ind w:left="0"/>
              <w:jc w:val="center"/>
              <w:rPr>
                <w:sz w:val="21"/>
                <w:szCs w:val="21"/>
              </w:rPr>
            </w:pPr>
          </w:p>
          <w:p>
            <w:pPr>
              <w:ind w:left="0"/>
              <w:jc w:val="center"/>
              <w:rPr>
                <w:rFonts w:hint="eastAsia" w:eastAsia="宋体"/>
                <w:sz w:val="21"/>
                <w:szCs w:val="21"/>
                <w:lang w:val="en-US" w:eastAsia="zh-CN"/>
              </w:rPr>
            </w:pPr>
            <w:r>
              <w:rPr>
                <w:rFonts w:hint="eastAsia"/>
                <w:sz w:val="21"/>
                <w:szCs w:val="21"/>
                <w:lang w:val="en-US" w:eastAsia="zh-CN"/>
              </w:rPr>
              <w:t>1</w:t>
            </w:r>
          </w:p>
        </w:tc>
        <w:tc>
          <w:tcPr>
            <w:tcW w:w="1275" w:type="dxa"/>
            <w:vMerge w:val="restart"/>
            <w:vAlign w:val="center"/>
          </w:tcPr>
          <w:p>
            <w:pPr>
              <w:spacing w:line="240" w:lineRule="auto"/>
              <w:ind w:left="0"/>
              <w:jc w:val="center"/>
              <w:rPr>
                <w:b/>
                <w:sz w:val="21"/>
                <w:szCs w:val="21"/>
              </w:rPr>
            </w:pPr>
            <w:r>
              <w:rPr>
                <w:rFonts w:hint="eastAsia"/>
                <w:b/>
                <w:sz w:val="21"/>
                <w:szCs w:val="21"/>
              </w:rPr>
              <w:t>技术部分</w:t>
            </w:r>
          </w:p>
          <w:p>
            <w:pPr>
              <w:ind w:left="0" w:leftChars="0"/>
              <w:jc w:val="center"/>
              <w:rPr>
                <w:b/>
                <w:sz w:val="21"/>
                <w:szCs w:val="21"/>
              </w:rPr>
            </w:pPr>
            <w:r>
              <w:rPr>
                <w:rFonts w:hint="eastAsia"/>
                <w:b/>
                <w:sz w:val="21"/>
                <w:szCs w:val="21"/>
              </w:rPr>
              <w:t>（</w:t>
            </w:r>
            <w:r>
              <w:rPr>
                <w:rFonts w:hint="eastAsia"/>
                <w:b/>
                <w:sz w:val="21"/>
                <w:szCs w:val="21"/>
                <w:lang w:val="en-US" w:eastAsia="zh-CN"/>
              </w:rPr>
              <w:t>20</w:t>
            </w:r>
            <w:r>
              <w:rPr>
                <w:rFonts w:hint="eastAsia"/>
                <w:b/>
                <w:sz w:val="21"/>
                <w:szCs w:val="21"/>
              </w:rPr>
              <w:t>分）</w:t>
            </w:r>
          </w:p>
        </w:tc>
        <w:tc>
          <w:tcPr>
            <w:tcW w:w="1530" w:type="dxa"/>
            <w:vAlign w:val="center"/>
          </w:tcPr>
          <w:p>
            <w:pPr>
              <w:spacing w:line="240" w:lineRule="auto"/>
              <w:ind w:left="0" w:leftChars="0"/>
              <w:jc w:val="center"/>
              <w:rPr>
                <w:b/>
                <w:sz w:val="21"/>
                <w:szCs w:val="21"/>
              </w:rPr>
            </w:pPr>
            <w:r>
              <w:rPr>
                <w:rFonts w:hint="eastAsia"/>
                <w:b/>
                <w:sz w:val="21"/>
                <w:szCs w:val="21"/>
                <w:lang w:val="en-US" w:eastAsia="zh-CN"/>
              </w:rPr>
              <w:t>1.1</w:t>
            </w:r>
            <w:r>
              <w:rPr>
                <w:rFonts w:hint="eastAsia"/>
                <w:b/>
                <w:sz w:val="21"/>
                <w:szCs w:val="21"/>
              </w:rPr>
              <w:t>技术要求</w:t>
            </w:r>
            <w:r>
              <w:rPr>
                <w:rFonts w:hint="eastAsia"/>
                <w:b/>
                <w:sz w:val="21"/>
                <w:szCs w:val="21"/>
                <w:lang w:eastAsia="zh-CN"/>
              </w:rPr>
              <w:t>符合性</w:t>
            </w:r>
          </w:p>
        </w:tc>
        <w:tc>
          <w:tcPr>
            <w:tcW w:w="795" w:type="dxa"/>
            <w:vAlign w:val="center"/>
          </w:tcPr>
          <w:p>
            <w:pPr>
              <w:spacing w:line="240" w:lineRule="auto"/>
              <w:ind w:left="0" w:leftChars="0"/>
              <w:jc w:val="center"/>
              <w:rPr>
                <w:sz w:val="21"/>
                <w:szCs w:val="21"/>
              </w:rPr>
            </w:pPr>
            <w:r>
              <w:rPr>
                <w:rFonts w:hint="eastAsia"/>
                <w:color w:val="auto"/>
                <w:sz w:val="21"/>
                <w:szCs w:val="21"/>
                <w:lang w:val="en-US" w:eastAsia="zh-CN"/>
              </w:rPr>
              <w:t>8</w:t>
            </w:r>
            <w:r>
              <w:rPr>
                <w:rFonts w:hint="eastAsia"/>
                <w:color w:val="auto"/>
                <w:sz w:val="21"/>
                <w:szCs w:val="21"/>
              </w:rPr>
              <w:t>分</w:t>
            </w:r>
          </w:p>
        </w:tc>
        <w:tc>
          <w:tcPr>
            <w:tcW w:w="4820" w:type="dxa"/>
            <w:vAlign w:val="center"/>
          </w:tcPr>
          <w:p>
            <w:pPr>
              <w:spacing w:line="240" w:lineRule="auto"/>
              <w:ind w:left="0" w:leftChars="0"/>
              <w:rPr>
                <w:sz w:val="21"/>
                <w:szCs w:val="21"/>
              </w:rPr>
            </w:pPr>
            <w:r>
              <w:rPr>
                <w:rFonts w:hint="eastAsia"/>
                <w:sz w:val="21"/>
                <w:szCs w:val="21"/>
              </w:rPr>
              <w:t>根据样品和投标文件对招标目录中规格</w:t>
            </w:r>
            <w:r>
              <w:rPr>
                <w:rFonts w:hint="eastAsia"/>
                <w:sz w:val="21"/>
                <w:szCs w:val="21"/>
                <w:lang w:eastAsia="zh-CN"/>
              </w:rPr>
              <w:t>及参数</w:t>
            </w:r>
            <w:r>
              <w:rPr>
                <w:rFonts w:hint="eastAsia"/>
                <w:sz w:val="21"/>
                <w:szCs w:val="21"/>
              </w:rPr>
              <w:t>要求的响应情况进行评价，好</w:t>
            </w:r>
            <w:r>
              <w:rPr>
                <w:rFonts w:hint="eastAsia"/>
                <w:sz w:val="21"/>
                <w:szCs w:val="21"/>
                <w:lang w:val="en-US" w:eastAsia="zh-CN"/>
              </w:rPr>
              <w:t>6-8</w:t>
            </w:r>
            <w:r>
              <w:rPr>
                <w:sz w:val="21"/>
                <w:szCs w:val="21"/>
              </w:rPr>
              <w:t>分、较好</w:t>
            </w:r>
            <w:r>
              <w:rPr>
                <w:rFonts w:hint="eastAsia"/>
                <w:sz w:val="21"/>
                <w:szCs w:val="21"/>
                <w:lang w:val="en-US" w:eastAsia="zh-CN"/>
              </w:rPr>
              <w:t>3-5</w:t>
            </w:r>
            <w:r>
              <w:rPr>
                <w:sz w:val="21"/>
                <w:szCs w:val="21"/>
              </w:rPr>
              <w:t>分，</w:t>
            </w:r>
            <w:r>
              <w:rPr>
                <w:rFonts w:hint="eastAsia"/>
                <w:sz w:val="21"/>
                <w:szCs w:val="21"/>
                <w:lang w:eastAsia="zh-CN"/>
              </w:rPr>
              <w:t>其他</w:t>
            </w:r>
            <w:r>
              <w:rPr>
                <w:rFonts w:hint="eastAsia"/>
                <w:sz w:val="21"/>
                <w:szCs w:val="21"/>
                <w:lang w:val="en-US" w:eastAsia="zh-CN"/>
              </w:rPr>
              <w:t>0-2</w:t>
            </w:r>
            <w:r>
              <w:rPr>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0" w:type="dxa"/>
            <w:vMerge w:val="continue"/>
            <w:vAlign w:val="center"/>
          </w:tcPr>
          <w:p>
            <w:pPr>
              <w:spacing w:line="240" w:lineRule="auto"/>
              <w:ind w:left="0"/>
              <w:jc w:val="center"/>
              <w:rPr>
                <w:sz w:val="21"/>
                <w:szCs w:val="21"/>
              </w:rPr>
            </w:pPr>
          </w:p>
        </w:tc>
        <w:tc>
          <w:tcPr>
            <w:tcW w:w="1275" w:type="dxa"/>
            <w:vMerge w:val="continue"/>
            <w:vAlign w:val="center"/>
          </w:tcPr>
          <w:p>
            <w:pPr>
              <w:spacing w:line="240" w:lineRule="auto"/>
              <w:ind w:left="0" w:leftChars="0"/>
              <w:jc w:val="center"/>
              <w:rPr>
                <w:b/>
                <w:sz w:val="21"/>
                <w:szCs w:val="21"/>
              </w:rPr>
            </w:pPr>
          </w:p>
        </w:tc>
        <w:tc>
          <w:tcPr>
            <w:tcW w:w="1530" w:type="dxa"/>
            <w:vAlign w:val="center"/>
          </w:tcPr>
          <w:p>
            <w:pPr>
              <w:spacing w:line="240" w:lineRule="auto"/>
              <w:ind w:left="0" w:leftChars="0"/>
              <w:jc w:val="center"/>
              <w:rPr>
                <w:b/>
                <w:sz w:val="21"/>
                <w:szCs w:val="21"/>
              </w:rPr>
            </w:pPr>
            <w:r>
              <w:rPr>
                <w:rFonts w:hint="eastAsia"/>
                <w:b/>
                <w:sz w:val="21"/>
                <w:szCs w:val="21"/>
                <w:lang w:val="en-US" w:eastAsia="zh-CN"/>
              </w:rPr>
              <w:t>1.2产品性能</w:t>
            </w:r>
          </w:p>
        </w:tc>
        <w:tc>
          <w:tcPr>
            <w:tcW w:w="795" w:type="dxa"/>
            <w:vAlign w:val="center"/>
          </w:tcPr>
          <w:p>
            <w:pPr>
              <w:spacing w:line="240" w:lineRule="auto"/>
              <w:ind w:left="0" w:leftChars="0"/>
              <w:jc w:val="center"/>
              <w:rPr>
                <w:sz w:val="21"/>
                <w:szCs w:val="21"/>
              </w:rPr>
            </w:pPr>
            <w:r>
              <w:rPr>
                <w:rFonts w:hint="eastAsia"/>
                <w:color w:val="auto"/>
                <w:sz w:val="21"/>
                <w:szCs w:val="21"/>
                <w:lang w:val="en-US" w:eastAsia="zh-CN"/>
              </w:rPr>
              <w:t>7</w:t>
            </w:r>
            <w:r>
              <w:rPr>
                <w:rFonts w:hint="eastAsia"/>
                <w:color w:val="auto"/>
                <w:sz w:val="21"/>
                <w:szCs w:val="21"/>
              </w:rPr>
              <w:t>分</w:t>
            </w:r>
          </w:p>
        </w:tc>
        <w:tc>
          <w:tcPr>
            <w:tcW w:w="4820" w:type="dxa"/>
            <w:vAlign w:val="center"/>
          </w:tcPr>
          <w:p>
            <w:pPr>
              <w:spacing w:line="240" w:lineRule="auto"/>
              <w:ind w:left="0" w:leftChars="0"/>
              <w:jc w:val="both"/>
              <w:rPr>
                <w:sz w:val="21"/>
                <w:szCs w:val="21"/>
              </w:rPr>
            </w:pPr>
            <w:r>
              <w:rPr>
                <w:rFonts w:hint="eastAsia"/>
                <w:sz w:val="21"/>
                <w:szCs w:val="21"/>
                <w:lang w:eastAsia="zh-CN"/>
              </w:rPr>
              <w:t>根据</w:t>
            </w:r>
            <w:r>
              <w:rPr>
                <w:rFonts w:hint="eastAsia"/>
                <w:sz w:val="21"/>
                <w:szCs w:val="21"/>
              </w:rPr>
              <w:t>投标产品的稳定性、可靠性、安全性</w:t>
            </w:r>
            <w:r>
              <w:rPr>
                <w:rFonts w:hint="eastAsia"/>
                <w:sz w:val="21"/>
                <w:szCs w:val="21"/>
                <w:lang w:eastAsia="zh-CN"/>
              </w:rPr>
              <w:t>作出的第三方检测报告进行横向评比，</w:t>
            </w:r>
            <w:r>
              <w:rPr>
                <w:rFonts w:hint="eastAsia"/>
                <w:sz w:val="21"/>
                <w:szCs w:val="21"/>
              </w:rPr>
              <w:t>好</w:t>
            </w:r>
            <w:r>
              <w:rPr>
                <w:rFonts w:hint="eastAsia"/>
                <w:sz w:val="21"/>
                <w:szCs w:val="21"/>
                <w:lang w:val="en-US" w:eastAsia="zh-CN"/>
              </w:rPr>
              <w:t>5-7</w:t>
            </w:r>
            <w:r>
              <w:rPr>
                <w:rFonts w:hint="eastAsia"/>
                <w:sz w:val="21"/>
                <w:szCs w:val="21"/>
              </w:rPr>
              <w:t>、较好</w:t>
            </w:r>
            <w:r>
              <w:rPr>
                <w:rFonts w:hint="eastAsia"/>
                <w:sz w:val="21"/>
                <w:szCs w:val="21"/>
                <w:lang w:val="en-US" w:eastAsia="zh-CN"/>
              </w:rPr>
              <w:t>3-4</w:t>
            </w:r>
            <w:r>
              <w:rPr>
                <w:rFonts w:hint="eastAsia"/>
                <w:sz w:val="21"/>
                <w:szCs w:val="21"/>
              </w:rPr>
              <w:t>分，</w:t>
            </w:r>
            <w:r>
              <w:rPr>
                <w:rFonts w:hint="eastAsia"/>
                <w:sz w:val="21"/>
                <w:szCs w:val="21"/>
                <w:lang w:eastAsia="zh-CN"/>
              </w:rPr>
              <w:t>其他</w:t>
            </w:r>
            <w:r>
              <w:rPr>
                <w:rFonts w:hint="eastAsia"/>
                <w:sz w:val="21"/>
                <w:szCs w:val="21"/>
                <w:lang w:val="en-US" w:eastAsia="zh-CN"/>
              </w:rPr>
              <w:t>0-2</w:t>
            </w:r>
            <w:r>
              <w:rPr>
                <w:rFonts w:hint="eastAsia"/>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2" w:hRule="atLeast"/>
          <w:jc w:val="center"/>
        </w:trPr>
        <w:tc>
          <w:tcPr>
            <w:tcW w:w="700" w:type="dxa"/>
            <w:vMerge w:val="continue"/>
            <w:vAlign w:val="center"/>
          </w:tcPr>
          <w:p>
            <w:pPr>
              <w:spacing w:line="240" w:lineRule="auto"/>
              <w:ind w:left="0"/>
              <w:jc w:val="center"/>
              <w:rPr>
                <w:sz w:val="21"/>
                <w:szCs w:val="21"/>
              </w:rPr>
            </w:pPr>
          </w:p>
        </w:tc>
        <w:tc>
          <w:tcPr>
            <w:tcW w:w="1275" w:type="dxa"/>
            <w:vMerge w:val="continue"/>
            <w:vAlign w:val="center"/>
          </w:tcPr>
          <w:p>
            <w:pPr>
              <w:spacing w:line="240" w:lineRule="auto"/>
              <w:ind w:left="0" w:leftChars="0"/>
              <w:jc w:val="center"/>
              <w:rPr>
                <w:b/>
                <w:sz w:val="21"/>
                <w:szCs w:val="21"/>
              </w:rPr>
            </w:pPr>
          </w:p>
        </w:tc>
        <w:tc>
          <w:tcPr>
            <w:tcW w:w="1530" w:type="dxa"/>
            <w:vAlign w:val="center"/>
          </w:tcPr>
          <w:p>
            <w:pPr>
              <w:spacing w:line="240" w:lineRule="auto"/>
              <w:ind w:left="0" w:leftChars="0"/>
              <w:jc w:val="center"/>
              <w:rPr>
                <w:b/>
                <w:sz w:val="21"/>
                <w:szCs w:val="21"/>
              </w:rPr>
            </w:pPr>
            <w:r>
              <w:rPr>
                <w:rFonts w:hint="eastAsia"/>
                <w:b/>
                <w:sz w:val="21"/>
                <w:szCs w:val="21"/>
                <w:lang w:val="en-US" w:eastAsia="zh-CN"/>
              </w:rPr>
              <w:t>1.3</w:t>
            </w:r>
            <w:r>
              <w:rPr>
                <w:rFonts w:hint="eastAsia"/>
                <w:b/>
                <w:sz w:val="21"/>
                <w:szCs w:val="21"/>
              </w:rPr>
              <w:t>产品的兼容性和先进性</w:t>
            </w:r>
          </w:p>
        </w:tc>
        <w:tc>
          <w:tcPr>
            <w:tcW w:w="795" w:type="dxa"/>
            <w:vAlign w:val="center"/>
          </w:tcPr>
          <w:p>
            <w:pPr>
              <w:spacing w:line="240" w:lineRule="auto"/>
              <w:ind w:left="0" w:leftChars="0"/>
              <w:jc w:val="center"/>
              <w:rPr>
                <w:sz w:val="21"/>
                <w:szCs w:val="21"/>
              </w:rPr>
            </w:pPr>
            <w:r>
              <w:rPr>
                <w:rFonts w:hint="eastAsia"/>
                <w:color w:val="auto"/>
                <w:sz w:val="21"/>
                <w:szCs w:val="21"/>
                <w:lang w:val="en-US" w:eastAsia="zh-CN"/>
              </w:rPr>
              <w:t>5分</w:t>
            </w:r>
          </w:p>
        </w:tc>
        <w:tc>
          <w:tcPr>
            <w:tcW w:w="4820" w:type="dxa"/>
            <w:vAlign w:val="center"/>
          </w:tcPr>
          <w:p>
            <w:pPr>
              <w:spacing w:line="240" w:lineRule="auto"/>
              <w:ind w:left="0" w:leftChars="0"/>
              <w:jc w:val="both"/>
              <w:rPr>
                <w:sz w:val="21"/>
                <w:szCs w:val="21"/>
              </w:rPr>
            </w:pPr>
            <w:r>
              <w:rPr>
                <w:rFonts w:hint="eastAsia"/>
                <w:sz w:val="21"/>
                <w:szCs w:val="21"/>
                <w:lang w:eastAsia="zh-CN"/>
              </w:rPr>
              <w:t>产品的兼容性以图文形式在投标文件中体现；产品的先进性以“专利证书”予以佐证；进行横向评比：</w:t>
            </w:r>
            <w:r>
              <w:rPr>
                <w:rFonts w:hint="eastAsia"/>
                <w:sz w:val="21"/>
                <w:szCs w:val="21"/>
              </w:rPr>
              <w:t>好</w:t>
            </w:r>
            <w:r>
              <w:rPr>
                <w:rFonts w:hint="eastAsia"/>
                <w:sz w:val="21"/>
                <w:szCs w:val="21"/>
                <w:lang w:val="en-US" w:eastAsia="zh-CN"/>
              </w:rPr>
              <w:t>5-4</w:t>
            </w:r>
            <w:r>
              <w:rPr>
                <w:rFonts w:hint="eastAsia"/>
                <w:sz w:val="21"/>
                <w:szCs w:val="21"/>
              </w:rPr>
              <w:t>、较好</w:t>
            </w:r>
            <w:r>
              <w:rPr>
                <w:rFonts w:hint="eastAsia"/>
                <w:sz w:val="21"/>
                <w:szCs w:val="21"/>
                <w:lang w:val="en-US" w:eastAsia="zh-CN"/>
              </w:rPr>
              <w:t>3-2</w:t>
            </w:r>
            <w:r>
              <w:rPr>
                <w:rFonts w:hint="eastAsia"/>
                <w:sz w:val="21"/>
                <w:szCs w:val="21"/>
              </w:rPr>
              <w:t>分，</w:t>
            </w:r>
            <w:r>
              <w:rPr>
                <w:rFonts w:hint="eastAsia"/>
                <w:sz w:val="21"/>
                <w:szCs w:val="21"/>
                <w:lang w:eastAsia="zh-CN"/>
              </w:rPr>
              <w:t>其他</w:t>
            </w:r>
            <w:r>
              <w:rPr>
                <w:rFonts w:hint="eastAsia"/>
                <w:sz w:val="21"/>
                <w:szCs w:val="21"/>
                <w:lang w:val="en-US" w:eastAsia="zh-CN"/>
              </w:rPr>
              <w:t>1-0</w:t>
            </w:r>
            <w:r>
              <w:rPr>
                <w:rFonts w:hint="eastAsia"/>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700" w:type="dxa"/>
            <w:vMerge w:val="restart"/>
            <w:vAlign w:val="center"/>
          </w:tcPr>
          <w:p>
            <w:pPr>
              <w:spacing w:line="240" w:lineRule="auto"/>
              <w:ind w:left="0"/>
              <w:jc w:val="center"/>
              <w:rPr>
                <w:rFonts w:hint="eastAsia" w:eastAsia="宋体"/>
                <w:sz w:val="21"/>
                <w:szCs w:val="21"/>
                <w:lang w:val="en-US" w:eastAsia="zh-CN"/>
              </w:rPr>
            </w:pPr>
            <w:r>
              <w:rPr>
                <w:rFonts w:hint="eastAsia"/>
                <w:sz w:val="21"/>
                <w:szCs w:val="21"/>
                <w:lang w:val="en-US" w:eastAsia="zh-CN"/>
              </w:rPr>
              <w:t>2</w:t>
            </w:r>
          </w:p>
        </w:tc>
        <w:tc>
          <w:tcPr>
            <w:tcW w:w="1275" w:type="dxa"/>
            <w:vMerge w:val="restart"/>
            <w:vAlign w:val="center"/>
          </w:tcPr>
          <w:p>
            <w:pPr>
              <w:spacing w:line="240" w:lineRule="auto"/>
              <w:ind w:left="0"/>
              <w:jc w:val="center"/>
              <w:rPr>
                <w:rFonts w:hint="eastAsia"/>
                <w:b/>
                <w:sz w:val="21"/>
                <w:szCs w:val="21"/>
              </w:rPr>
            </w:pPr>
            <w:r>
              <w:rPr>
                <w:rFonts w:hint="eastAsia"/>
                <w:b/>
                <w:sz w:val="21"/>
                <w:szCs w:val="21"/>
                <w:lang w:eastAsia="zh-CN"/>
              </w:rPr>
              <w:t>现场实物考评（</w:t>
            </w:r>
            <w:r>
              <w:rPr>
                <w:rFonts w:hint="eastAsia"/>
                <w:b/>
                <w:sz w:val="21"/>
                <w:szCs w:val="21"/>
                <w:lang w:val="en-US" w:eastAsia="zh-CN"/>
              </w:rPr>
              <w:t>10分</w:t>
            </w:r>
            <w:r>
              <w:rPr>
                <w:rFonts w:hint="eastAsia"/>
                <w:b/>
                <w:sz w:val="21"/>
                <w:szCs w:val="21"/>
                <w:lang w:eastAsia="zh-CN"/>
              </w:rPr>
              <w:t>）</w:t>
            </w:r>
          </w:p>
        </w:tc>
        <w:tc>
          <w:tcPr>
            <w:tcW w:w="1530" w:type="dxa"/>
            <w:vAlign w:val="center"/>
          </w:tcPr>
          <w:p>
            <w:pPr>
              <w:spacing w:line="240" w:lineRule="auto"/>
              <w:ind w:left="0" w:leftChars="0"/>
              <w:jc w:val="center"/>
              <w:rPr>
                <w:rFonts w:hint="eastAsia"/>
                <w:b/>
                <w:sz w:val="21"/>
                <w:szCs w:val="21"/>
                <w:lang w:val="en-US" w:eastAsia="zh-CN"/>
              </w:rPr>
            </w:pPr>
            <w:r>
              <w:rPr>
                <w:rFonts w:hint="eastAsia"/>
                <w:b/>
                <w:bCs/>
                <w:lang w:val="en-US" w:eastAsia="zh-CN"/>
              </w:rPr>
              <w:t>2.1</w:t>
            </w:r>
            <w:r>
              <w:rPr>
                <w:rFonts w:hint="eastAsia"/>
                <w:b/>
                <w:bCs/>
                <w:lang w:eastAsia="zh-CN"/>
              </w:rPr>
              <w:t>投标产品符合性</w:t>
            </w:r>
          </w:p>
        </w:tc>
        <w:tc>
          <w:tcPr>
            <w:tcW w:w="795" w:type="dxa"/>
            <w:vAlign w:val="center"/>
          </w:tcPr>
          <w:p>
            <w:pPr>
              <w:spacing w:line="240" w:lineRule="auto"/>
              <w:ind w:left="0" w:leftChars="0"/>
              <w:jc w:val="center"/>
              <w:rPr>
                <w:rFonts w:hint="eastAsia"/>
                <w:color w:val="auto"/>
                <w:sz w:val="21"/>
                <w:szCs w:val="21"/>
                <w:lang w:val="en-US" w:eastAsia="zh-CN"/>
              </w:rPr>
            </w:pPr>
            <w:r>
              <w:rPr>
                <w:rFonts w:hint="eastAsia"/>
                <w:color w:val="auto"/>
                <w:sz w:val="21"/>
                <w:szCs w:val="21"/>
                <w:lang w:val="en-US" w:eastAsia="zh-CN"/>
              </w:rPr>
              <w:t>4分</w:t>
            </w:r>
          </w:p>
        </w:tc>
        <w:tc>
          <w:tcPr>
            <w:tcW w:w="4820" w:type="dxa"/>
            <w:vAlign w:val="center"/>
          </w:tcPr>
          <w:p>
            <w:pPr>
              <w:spacing w:line="240" w:lineRule="auto"/>
              <w:ind w:left="0" w:leftChars="0"/>
              <w:rPr>
                <w:rFonts w:hint="eastAsia"/>
                <w:sz w:val="21"/>
                <w:szCs w:val="21"/>
              </w:rPr>
            </w:pPr>
            <w:r>
              <w:rPr>
                <w:rFonts w:hint="eastAsia"/>
                <w:sz w:val="21"/>
                <w:szCs w:val="21"/>
                <w:lang w:val="en-US" w:eastAsia="zh-CN"/>
              </w:rPr>
              <w:t>根据样品现场考评是否与医疗原则或法规相违背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00" w:type="dxa"/>
            <w:vMerge w:val="continue"/>
            <w:vAlign w:val="center"/>
          </w:tcPr>
          <w:p>
            <w:pPr>
              <w:spacing w:line="240" w:lineRule="auto"/>
              <w:ind w:left="0"/>
              <w:jc w:val="center"/>
              <w:rPr>
                <w:rFonts w:hint="eastAsia"/>
                <w:sz w:val="21"/>
                <w:szCs w:val="21"/>
              </w:rPr>
            </w:pPr>
          </w:p>
        </w:tc>
        <w:tc>
          <w:tcPr>
            <w:tcW w:w="1275" w:type="dxa"/>
            <w:vMerge w:val="continue"/>
            <w:vAlign w:val="center"/>
          </w:tcPr>
          <w:p>
            <w:pPr>
              <w:spacing w:line="240" w:lineRule="auto"/>
              <w:ind w:left="0"/>
              <w:jc w:val="center"/>
              <w:rPr>
                <w:rFonts w:hint="eastAsia"/>
                <w:b/>
                <w:sz w:val="21"/>
                <w:szCs w:val="21"/>
              </w:rPr>
            </w:pPr>
          </w:p>
        </w:tc>
        <w:tc>
          <w:tcPr>
            <w:tcW w:w="1530" w:type="dxa"/>
            <w:vAlign w:val="center"/>
          </w:tcPr>
          <w:p>
            <w:pPr>
              <w:spacing w:line="240" w:lineRule="auto"/>
              <w:ind w:left="0" w:leftChars="0"/>
              <w:jc w:val="center"/>
              <w:rPr>
                <w:rFonts w:hint="eastAsia"/>
                <w:b/>
                <w:sz w:val="21"/>
                <w:szCs w:val="21"/>
                <w:lang w:val="en-US" w:eastAsia="zh-CN"/>
              </w:rPr>
            </w:pPr>
            <w:r>
              <w:rPr>
                <w:rFonts w:hint="eastAsia"/>
                <w:b/>
                <w:bCs/>
                <w:lang w:val="en-US" w:eastAsia="zh-CN"/>
              </w:rPr>
              <w:t>2.2</w:t>
            </w:r>
            <w:r>
              <w:rPr>
                <w:rFonts w:hint="eastAsia"/>
                <w:b/>
                <w:bCs/>
                <w:lang w:eastAsia="zh-CN"/>
              </w:rPr>
              <w:t>实用性</w:t>
            </w:r>
          </w:p>
        </w:tc>
        <w:tc>
          <w:tcPr>
            <w:tcW w:w="795" w:type="dxa"/>
            <w:vAlign w:val="center"/>
          </w:tcPr>
          <w:p>
            <w:pPr>
              <w:spacing w:line="240" w:lineRule="auto"/>
              <w:ind w:left="0" w:leftChars="0"/>
              <w:jc w:val="center"/>
              <w:rPr>
                <w:rFonts w:hint="eastAsia"/>
                <w:color w:val="auto"/>
                <w:sz w:val="21"/>
                <w:szCs w:val="21"/>
                <w:lang w:val="en-US" w:eastAsia="zh-CN"/>
              </w:rPr>
            </w:pPr>
            <w:r>
              <w:rPr>
                <w:rFonts w:hint="eastAsia"/>
                <w:color w:val="auto"/>
                <w:sz w:val="21"/>
                <w:szCs w:val="21"/>
                <w:lang w:val="en-US" w:eastAsia="zh-CN"/>
              </w:rPr>
              <w:t>4分</w:t>
            </w:r>
          </w:p>
        </w:tc>
        <w:tc>
          <w:tcPr>
            <w:tcW w:w="4820" w:type="dxa"/>
            <w:vAlign w:val="center"/>
          </w:tcPr>
          <w:p>
            <w:pPr>
              <w:spacing w:line="240" w:lineRule="auto"/>
              <w:ind w:left="0" w:leftChars="0"/>
              <w:rPr>
                <w:rFonts w:hint="eastAsia"/>
                <w:sz w:val="21"/>
                <w:szCs w:val="21"/>
              </w:rPr>
            </w:pPr>
            <w:r>
              <w:rPr>
                <w:rFonts w:hint="eastAsia"/>
                <w:sz w:val="21"/>
                <w:szCs w:val="21"/>
                <w:lang w:val="en-US" w:eastAsia="zh-CN"/>
              </w:rPr>
              <w:t>根据样品现场考评</w:t>
            </w:r>
            <w:r>
              <w:rPr>
                <w:rFonts w:hint="eastAsia"/>
                <w:sz w:val="21"/>
                <w:szCs w:val="21"/>
              </w:rPr>
              <w:t>进行评价，好</w:t>
            </w:r>
            <w:r>
              <w:rPr>
                <w:rFonts w:hint="eastAsia"/>
                <w:sz w:val="21"/>
                <w:szCs w:val="21"/>
                <w:lang w:val="en-US" w:eastAsia="zh-CN"/>
              </w:rPr>
              <w:t>3-4</w:t>
            </w:r>
            <w:r>
              <w:rPr>
                <w:rFonts w:hint="eastAsia"/>
                <w:sz w:val="21"/>
                <w:szCs w:val="21"/>
              </w:rPr>
              <w:t>、</w:t>
            </w:r>
            <w:r>
              <w:rPr>
                <w:rFonts w:hint="eastAsia"/>
                <w:sz w:val="21"/>
                <w:szCs w:val="21"/>
                <w:lang w:eastAsia="zh-CN"/>
              </w:rPr>
              <w:t>其他</w:t>
            </w:r>
            <w:r>
              <w:rPr>
                <w:rFonts w:hint="eastAsia"/>
                <w:sz w:val="21"/>
                <w:szCs w:val="21"/>
                <w:lang w:val="en-US" w:eastAsia="zh-CN"/>
              </w:rPr>
              <w:t>1-2</w:t>
            </w:r>
            <w:r>
              <w:rPr>
                <w:rFonts w:hint="eastAsia"/>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700" w:type="dxa"/>
            <w:vMerge w:val="continue"/>
            <w:vAlign w:val="center"/>
          </w:tcPr>
          <w:p>
            <w:pPr>
              <w:spacing w:line="240" w:lineRule="auto"/>
              <w:ind w:left="0"/>
              <w:jc w:val="center"/>
              <w:rPr>
                <w:rFonts w:hint="eastAsia"/>
                <w:sz w:val="21"/>
                <w:szCs w:val="21"/>
              </w:rPr>
            </w:pPr>
          </w:p>
        </w:tc>
        <w:tc>
          <w:tcPr>
            <w:tcW w:w="1275" w:type="dxa"/>
            <w:vMerge w:val="continue"/>
            <w:vAlign w:val="center"/>
          </w:tcPr>
          <w:p>
            <w:pPr>
              <w:spacing w:line="240" w:lineRule="auto"/>
              <w:ind w:left="0"/>
              <w:jc w:val="center"/>
              <w:rPr>
                <w:rFonts w:hint="eastAsia"/>
                <w:b/>
                <w:sz w:val="21"/>
                <w:szCs w:val="21"/>
              </w:rPr>
            </w:pPr>
          </w:p>
        </w:tc>
        <w:tc>
          <w:tcPr>
            <w:tcW w:w="1530" w:type="dxa"/>
            <w:vAlign w:val="center"/>
          </w:tcPr>
          <w:p>
            <w:pPr>
              <w:spacing w:line="240" w:lineRule="auto"/>
              <w:ind w:left="0" w:leftChars="0"/>
              <w:jc w:val="center"/>
              <w:rPr>
                <w:rFonts w:hint="eastAsia"/>
                <w:b/>
                <w:sz w:val="21"/>
                <w:szCs w:val="21"/>
                <w:lang w:val="en-US" w:eastAsia="zh-CN"/>
              </w:rPr>
            </w:pPr>
            <w:r>
              <w:rPr>
                <w:rFonts w:hint="eastAsia"/>
                <w:b/>
                <w:bCs/>
                <w:lang w:val="en-US" w:eastAsia="zh-CN"/>
              </w:rPr>
              <w:t>2.3</w:t>
            </w:r>
            <w:r>
              <w:rPr>
                <w:rFonts w:hint="eastAsia"/>
                <w:b/>
                <w:bCs/>
                <w:lang w:eastAsia="zh-CN"/>
              </w:rPr>
              <w:t>创新性</w:t>
            </w:r>
          </w:p>
        </w:tc>
        <w:tc>
          <w:tcPr>
            <w:tcW w:w="795" w:type="dxa"/>
            <w:vAlign w:val="center"/>
          </w:tcPr>
          <w:p>
            <w:pPr>
              <w:spacing w:line="240" w:lineRule="auto"/>
              <w:ind w:left="0" w:leftChars="0"/>
              <w:jc w:val="center"/>
              <w:rPr>
                <w:rFonts w:hint="eastAsia"/>
                <w:color w:val="auto"/>
                <w:sz w:val="21"/>
                <w:szCs w:val="21"/>
                <w:lang w:val="en-US" w:eastAsia="zh-CN"/>
              </w:rPr>
            </w:pPr>
            <w:r>
              <w:rPr>
                <w:rFonts w:hint="eastAsia"/>
                <w:color w:val="auto"/>
                <w:sz w:val="21"/>
                <w:szCs w:val="21"/>
                <w:lang w:val="en-US" w:eastAsia="zh-CN"/>
              </w:rPr>
              <w:t>2分</w:t>
            </w:r>
          </w:p>
        </w:tc>
        <w:tc>
          <w:tcPr>
            <w:tcW w:w="4820" w:type="dxa"/>
            <w:vAlign w:val="center"/>
          </w:tcPr>
          <w:p>
            <w:pPr>
              <w:spacing w:line="240" w:lineRule="auto"/>
              <w:ind w:left="0" w:leftChars="0"/>
              <w:rPr>
                <w:rFonts w:hint="eastAsia"/>
                <w:sz w:val="21"/>
                <w:szCs w:val="21"/>
              </w:rPr>
            </w:pPr>
            <w:r>
              <w:rPr>
                <w:rFonts w:hint="eastAsia"/>
                <w:sz w:val="21"/>
                <w:szCs w:val="21"/>
                <w:lang w:val="en-US" w:eastAsia="zh-CN"/>
              </w:rPr>
              <w:t>根据样品现场考评</w:t>
            </w:r>
            <w:r>
              <w:rPr>
                <w:rFonts w:hint="eastAsia"/>
                <w:sz w:val="21"/>
                <w:szCs w:val="21"/>
              </w:rPr>
              <w:t>进行评价，好</w:t>
            </w:r>
            <w:r>
              <w:rPr>
                <w:rFonts w:hint="eastAsia"/>
                <w:sz w:val="21"/>
                <w:szCs w:val="21"/>
                <w:lang w:val="en-US" w:eastAsia="zh-CN"/>
              </w:rPr>
              <w:t>2</w:t>
            </w:r>
            <w:r>
              <w:rPr>
                <w:rFonts w:hint="eastAsia"/>
                <w:sz w:val="21"/>
                <w:szCs w:val="21"/>
              </w:rPr>
              <w:t>、</w:t>
            </w:r>
            <w:r>
              <w:rPr>
                <w:rFonts w:hint="eastAsia"/>
                <w:sz w:val="21"/>
                <w:szCs w:val="21"/>
                <w:lang w:eastAsia="zh-CN"/>
              </w:rPr>
              <w:t>其他</w:t>
            </w:r>
            <w:r>
              <w:rPr>
                <w:rFonts w:hint="eastAsia"/>
                <w:sz w:val="21"/>
                <w:szCs w:val="21"/>
                <w:lang w:val="en-US" w:eastAsia="zh-CN"/>
              </w:rPr>
              <w:t>0-1</w:t>
            </w:r>
            <w:r>
              <w:rPr>
                <w:rFonts w:hint="eastAsia"/>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700" w:type="dxa"/>
            <w:vMerge w:val="restart"/>
            <w:vAlign w:val="center"/>
          </w:tcPr>
          <w:p>
            <w:pPr>
              <w:spacing w:line="240" w:lineRule="auto"/>
              <w:ind w:left="0"/>
              <w:jc w:val="center"/>
              <w:rPr>
                <w:rFonts w:hint="eastAsia" w:eastAsia="宋体"/>
                <w:sz w:val="21"/>
                <w:szCs w:val="21"/>
                <w:lang w:val="en-US" w:eastAsia="zh-CN"/>
              </w:rPr>
            </w:pPr>
            <w:r>
              <w:rPr>
                <w:rFonts w:hint="eastAsia"/>
                <w:sz w:val="21"/>
                <w:szCs w:val="21"/>
                <w:lang w:val="en-US" w:eastAsia="zh-CN"/>
              </w:rPr>
              <w:t>3</w:t>
            </w:r>
          </w:p>
        </w:tc>
        <w:tc>
          <w:tcPr>
            <w:tcW w:w="1275" w:type="dxa"/>
            <w:vMerge w:val="restart"/>
            <w:vAlign w:val="center"/>
          </w:tcPr>
          <w:p>
            <w:pPr>
              <w:spacing w:line="240" w:lineRule="auto"/>
              <w:ind w:left="0"/>
              <w:jc w:val="center"/>
              <w:rPr>
                <w:rFonts w:hint="eastAsia"/>
                <w:b/>
                <w:sz w:val="21"/>
                <w:szCs w:val="21"/>
              </w:rPr>
            </w:pPr>
            <w:r>
              <w:rPr>
                <w:rFonts w:hint="eastAsia"/>
                <w:b/>
                <w:sz w:val="21"/>
                <w:szCs w:val="21"/>
                <w:lang w:eastAsia="zh-CN"/>
              </w:rPr>
              <w:t>商务部分</w:t>
            </w:r>
            <w:r>
              <w:rPr>
                <w:rFonts w:hint="eastAsia"/>
                <w:b/>
                <w:sz w:val="21"/>
                <w:szCs w:val="21"/>
              </w:rPr>
              <w:t>（</w:t>
            </w:r>
            <w:r>
              <w:rPr>
                <w:rFonts w:hint="eastAsia"/>
                <w:b/>
                <w:sz w:val="21"/>
                <w:szCs w:val="21"/>
                <w:lang w:val="en-US" w:eastAsia="zh-CN"/>
              </w:rPr>
              <w:t>25</w:t>
            </w:r>
            <w:r>
              <w:rPr>
                <w:rFonts w:hint="eastAsia"/>
                <w:b/>
                <w:sz w:val="21"/>
                <w:szCs w:val="21"/>
              </w:rPr>
              <w:t>分）</w:t>
            </w:r>
          </w:p>
        </w:tc>
        <w:tc>
          <w:tcPr>
            <w:tcW w:w="1530" w:type="dxa"/>
            <w:vAlign w:val="center"/>
          </w:tcPr>
          <w:p>
            <w:pPr>
              <w:spacing w:line="240" w:lineRule="auto"/>
              <w:ind w:left="0" w:leftChars="0"/>
              <w:jc w:val="center"/>
              <w:rPr>
                <w:rFonts w:hint="eastAsia"/>
                <w:b/>
                <w:bCs/>
              </w:rPr>
            </w:pPr>
            <w:r>
              <w:rPr>
                <w:rFonts w:hint="eastAsia"/>
                <w:b/>
                <w:bCs/>
                <w:lang w:val="en-US" w:eastAsia="zh-CN"/>
              </w:rPr>
              <w:t>3.1</w:t>
            </w:r>
            <w:r>
              <w:rPr>
                <w:rFonts w:hint="eastAsia"/>
                <w:b/>
                <w:bCs/>
              </w:rPr>
              <w:t>市场承认度</w:t>
            </w:r>
          </w:p>
        </w:tc>
        <w:tc>
          <w:tcPr>
            <w:tcW w:w="795" w:type="dxa"/>
            <w:vAlign w:val="center"/>
          </w:tcPr>
          <w:p>
            <w:pPr>
              <w:spacing w:line="240" w:lineRule="auto"/>
              <w:ind w:left="0" w:leftChars="0"/>
              <w:jc w:val="center"/>
              <w:rPr>
                <w:rFonts w:hint="eastAsia"/>
                <w:sz w:val="21"/>
                <w:szCs w:val="21"/>
                <w:lang w:val="en-US" w:eastAsia="zh-CN"/>
              </w:rPr>
            </w:pPr>
            <w:r>
              <w:rPr>
                <w:rFonts w:hint="eastAsia"/>
                <w:color w:val="auto"/>
                <w:sz w:val="21"/>
                <w:szCs w:val="21"/>
                <w:lang w:val="en-US" w:eastAsia="zh-CN"/>
              </w:rPr>
              <w:t>20</w:t>
            </w:r>
            <w:r>
              <w:rPr>
                <w:rFonts w:hint="eastAsia"/>
                <w:color w:val="auto"/>
                <w:sz w:val="21"/>
                <w:szCs w:val="21"/>
              </w:rPr>
              <w:t>分</w:t>
            </w:r>
          </w:p>
        </w:tc>
        <w:tc>
          <w:tcPr>
            <w:tcW w:w="4820" w:type="dxa"/>
            <w:vAlign w:val="center"/>
          </w:tcPr>
          <w:p>
            <w:pPr>
              <w:spacing w:line="240" w:lineRule="auto"/>
              <w:ind w:left="0"/>
              <w:rPr>
                <w:rFonts w:hint="eastAsia"/>
                <w:sz w:val="21"/>
                <w:szCs w:val="21"/>
                <w:lang w:eastAsia="zh-CN"/>
              </w:rPr>
            </w:pPr>
            <w:r>
              <w:rPr>
                <w:rFonts w:hint="eastAsia"/>
                <w:color w:val="auto"/>
                <w:sz w:val="21"/>
                <w:szCs w:val="21"/>
                <w:lang w:val="en-US" w:eastAsia="zh-CN"/>
              </w:rPr>
              <w:t>1、</w:t>
            </w:r>
            <w:r>
              <w:rPr>
                <w:rFonts w:hint="eastAsia"/>
                <w:color w:val="auto"/>
                <w:sz w:val="21"/>
                <w:szCs w:val="21"/>
                <w:lang w:eastAsia="zh-CN"/>
              </w:rPr>
              <w:t>该产品的同类业绩，</w:t>
            </w:r>
            <w:r>
              <w:rPr>
                <w:rFonts w:hint="eastAsia"/>
                <w:sz w:val="21"/>
                <w:szCs w:val="21"/>
              </w:rPr>
              <w:t>提供</w:t>
            </w:r>
            <w:r>
              <w:rPr>
                <w:rFonts w:hint="eastAsia"/>
                <w:sz w:val="21"/>
                <w:szCs w:val="21"/>
                <w:lang w:eastAsia="zh-CN"/>
              </w:rPr>
              <w:t>广州及深圳市内</w:t>
            </w:r>
            <w:r>
              <w:rPr>
                <w:rFonts w:hint="eastAsia"/>
                <w:sz w:val="21"/>
                <w:szCs w:val="21"/>
              </w:rPr>
              <w:t>医院</w:t>
            </w:r>
            <w:r>
              <w:rPr>
                <w:rFonts w:hint="eastAsia"/>
                <w:sz w:val="21"/>
                <w:szCs w:val="21"/>
                <w:lang w:eastAsia="zh-CN"/>
              </w:rPr>
              <w:t>（近两年内）发票或合同证明，复印件加盖公章，</w:t>
            </w:r>
            <w:r>
              <w:rPr>
                <w:rFonts w:hint="eastAsia"/>
                <w:color w:val="FF0000"/>
                <w:sz w:val="21"/>
                <w:szCs w:val="21"/>
                <w:lang w:eastAsia="zh-CN"/>
              </w:rPr>
              <w:t>同一家医院提供的多个发票或合同证明不作重复计算</w:t>
            </w:r>
            <w:r>
              <w:rPr>
                <w:rFonts w:hint="eastAsia"/>
                <w:sz w:val="21"/>
                <w:szCs w:val="21"/>
                <w:lang w:eastAsia="zh-CN"/>
              </w:rPr>
              <w:t>：</w:t>
            </w:r>
          </w:p>
          <w:p>
            <w:pPr>
              <w:spacing w:line="240" w:lineRule="auto"/>
              <w:ind w:left="0"/>
              <w:rPr>
                <w:rFonts w:hint="eastAsia"/>
                <w:sz w:val="21"/>
                <w:szCs w:val="21"/>
                <w:lang w:val="en-US" w:eastAsia="zh-CN"/>
              </w:rPr>
            </w:pPr>
            <w:r>
              <w:rPr>
                <w:rFonts w:hint="eastAsia"/>
                <w:sz w:val="21"/>
                <w:szCs w:val="21"/>
                <w:lang w:val="en-US" w:eastAsia="zh-CN"/>
              </w:rPr>
              <w:t>三甲5家及以上：20分</w:t>
            </w:r>
          </w:p>
          <w:p>
            <w:pPr>
              <w:spacing w:line="240" w:lineRule="auto"/>
              <w:ind w:left="0"/>
              <w:rPr>
                <w:rFonts w:hint="eastAsia"/>
                <w:sz w:val="21"/>
                <w:szCs w:val="21"/>
                <w:lang w:val="en-US" w:eastAsia="zh-CN"/>
              </w:rPr>
            </w:pPr>
            <w:r>
              <w:rPr>
                <w:rFonts w:hint="eastAsia"/>
                <w:sz w:val="21"/>
                <w:szCs w:val="21"/>
                <w:lang w:val="en-US" w:eastAsia="zh-CN"/>
              </w:rPr>
              <w:t>三甲3-4家：15分</w:t>
            </w:r>
          </w:p>
          <w:p>
            <w:pPr>
              <w:spacing w:line="240" w:lineRule="auto"/>
              <w:ind w:left="0"/>
              <w:rPr>
                <w:rFonts w:hint="eastAsia"/>
                <w:sz w:val="21"/>
                <w:szCs w:val="21"/>
                <w:lang w:val="en-US" w:eastAsia="zh-CN"/>
              </w:rPr>
            </w:pPr>
            <w:r>
              <w:rPr>
                <w:rFonts w:hint="eastAsia"/>
                <w:sz w:val="21"/>
                <w:szCs w:val="21"/>
                <w:lang w:val="en-US" w:eastAsia="zh-CN"/>
              </w:rPr>
              <w:t>三甲1-2家：10分</w:t>
            </w:r>
          </w:p>
          <w:p>
            <w:pPr>
              <w:spacing w:line="240" w:lineRule="auto"/>
              <w:ind w:left="0"/>
              <w:rPr>
                <w:rFonts w:hint="eastAsia"/>
                <w:sz w:val="21"/>
                <w:szCs w:val="21"/>
                <w:lang w:val="en-US" w:eastAsia="zh-CN"/>
              </w:rPr>
            </w:pPr>
            <w:r>
              <w:rPr>
                <w:rFonts w:hint="eastAsia"/>
                <w:sz w:val="21"/>
                <w:szCs w:val="21"/>
                <w:lang w:eastAsia="zh-CN"/>
              </w:rPr>
              <w:t>二甲</w:t>
            </w:r>
            <w:r>
              <w:rPr>
                <w:rFonts w:hint="eastAsia"/>
                <w:sz w:val="21"/>
                <w:szCs w:val="21"/>
                <w:lang w:val="en-US" w:eastAsia="zh-CN"/>
              </w:rPr>
              <w:t>2家及以上</w:t>
            </w:r>
            <w:r>
              <w:rPr>
                <w:rFonts w:hint="eastAsia"/>
                <w:sz w:val="21"/>
                <w:szCs w:val="21"/>
                <w:lang w:eastAsia="zh-CN"/>
              </w:rPr>
              <w:t>：</w:t>
            </w:r>
            <w:r>
              <w:rPr>
                <w:rFonts w:hint="eastAsia"/>
                <w:sz w:val="21"/>
                <w:szCs w:val="21"/>
                <w:lang w:val="en-US" w:eastAsia="zh-CN"/>
              </w:rPr>
              <w:t>5分</w:t>
            </w:r>
          </w:p>
          <w:p>
            <w:pPr>
              <w:spacing w:line="240" w:lineRule="auto"/>
              <w:ind w:left="0" w:leftChars="0"/>
              <w:rPr>
                <w:rFonts w:hint="eastAsia"/>
                <w:color w:val="FF0000"/>
                <w:sz w:val="21"/>
                <w:szCs w:val="21"/>
                <w:lang w:val="en-US" w:eastAsia="zh-CN"/>
              </w:rPr>
            </w:pPr>
            <w:r>
              <w:rPr>
                <w:rFonts w:hint="eastAsia"/>
                <w:color w:val="FF0000"/>
                <w:sz w:val="21"/>
                <w:szCs w:val="21"/>
                <w:lang w:val="en-US" w:eastAsia="zh-CN"/>
              </w:rPr>
              <w:t>2、提供广州及深圳以外三甲医院5家以上的发票或合同证明：10分</w:t>
            </w:r>
          </w:p>
          <w:p>
            <w:pPr>
              <w:spacing w:line="240" w:lineRule="auto"/>
              <w:ind w:left="0" w:leftChars="0"/>
              <w:rPr>
                <w:rFonts w:hint="eastAsia"/>
                <w:color w:val="FF0000"/>
                <w:sz w:val="21"/>
                <w:szCs w:val="21"/>
                <w:lang w:val="en-US" w:eastAsia="zh-CN"/>
              </w:rPr>
            </w:pPr>
            <w:r>
              <w:rPr>
                <w:rFonts w:hint="eastAsia"/>
                <w:color w:val="FF0000"/>
                <w:sz w:val="21"/>
                <w:szCs w:val="21"/>
                <w:lang w:val="en-US" w:eastAsia="zh-CN"/>
              </w:rPr>
              <w:t>3、其他类型：3分</w:t>
            </w:r>
          </w:p>
          <w:p>
            <w:pPr>
              <w:spacing w:line="240" w:lineRule="auto"/>
              <w:ind w:left="0" w:leftChars="0"/>
              <w:rPr>
                <w:rFonts w:hint="default"/>
                <w:color w:val="FF0000"/>
                <w:sz w:val="21"/>
                <w:szCs w:val="21"/>
                <w:lang w:val="en-US" w:eastAsia="zh-CN"/>
              </w:rPr>
            </w:pPr>
            <w:r>
              <w:rPr>
                <w:rFonts w:hint="eastAsia"/>
                <w:color w:val="FF0000"/>
                <w:sz w:val="21"/>
                <w:szCs w:val="21"/>
                <w:lang w:val="en-US" w:eastAsia="zh-CN"/>
              </w:rPr>
              <w:t>以上3项不累计得分，依据三甲医院所在地区的类别进行界定。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jc w:val="center"/>
        </w:trPr>
        <w:tc>
          <w:tcPr>
            <w:tcW w:w="700" w:type="dxa"/>
            <w:vMerge w:val="continue"/>
            <w:vAlign w:val="center"/>
          </w:tcPr>
          <w:p>
            <w:pPr>
              <w:spacing w:line="240" w:lineRule="auto"/>
              <w:ind w:left="0"/>
              <w:jc w:val="center"/>
              <w:rPr>
                <w:rFonts w:hint="eastAsia"/>
                <w:sz w:val="21"/>
                <w:szCs w:val="21"/>
              </w:rPr>
            </w:pPr>
          </w:p>
        </w:tc>
        <w:tc>
          <w:tcPr>
            <w:tcW w:w="1275" w:type="dxa"/>
            <w:vMerge w:val="continue"/>
            <w:vAlign w:val="center"/>
          </w:tcPr>
          <w:p>
            <w:pPr>
              <w:spacing w:line="240" w:lineRule="auto"/>
              <w:ind w:left="0"/>
              <w:jc w:val="center"/>
              <w:rPr>
                <w:rFonts w:hint="eastAsia"/>
                <w:b/>
                <w:sz w:val="21"/>
                <w:szCs w:val="21"/>
              </w:rPr>
            </w:pPr>
          </w:p>
        </w:tc>
        <w:tc>
          <w:tcPr>
            <w:tcW w:w="1530" w:type="dxa"/>
            <w:vAlign w:val="center"/>
          </w:tcPr>
          <w:p>
            <w:pPr>
              <w:spacing w:line="240" w:lineRule="auto"/>
              <w:ind w:left="0" w:leftChars="0"/>
              <w:jc w:val="center"/>
              <w:rPr>
                <w:rFonts w:hint="eastAsia"/>
                <w:b/>
                <w:bCs/>
              </w:rPr>
            </w:pPr>
            <w:r>
              <w:rPr>
                <w:rFonts w:hint="eastAsia"/>
                <w:b/>
                <w:sz w:val="21"/>
                <w:szCs w:val="21"/>
                <w:lang w:val="en-US" w:eastAsia="zh-CN"/>
              </w:rPr>
              <w:t>3.2</w:t>
            </w:r>
            <w:r>
              <w:rPr>
                <w:rFonts w:hint="eastAsia"/>
                <w:b/>
                <w:sz w:val="21"/>
                <w:szCs w:val="21"/>
              </w:rPr>
              <w:t>服务能力</w:t>
            </w:r>
          </w:p>
        </w:tc>
        <w:tc>
          <w:tcPr>
            <w:tcW w:w="795" w:type="dxa"/>
            <w:vAlign w:val="center"/>
          </w:tcPr>
          <w:p>
            <w:pPr>
              <w:spacing w:line="240" w:lineRule="auto"/>
              <w:ind w:left="0" w:leftChars="0"/>
              <w:jc w:val="center"/>
              <w:rPr>
                <w:rFonts w:hint="eastAsia"/>
                <w:sz w:val="21"/>
                <w:szCs w:val="21"/>
                <w:lang w:val="en-US" w:eastAsia="zh-CN"/>
              </w:rPr>
            </w:pPr>
            <w:r>
              <w:rPr>
                <w:rFonts w:hint="eastAsia"/>
                <w:color w:val="auto"/>
                <w:sz w:val="21"/>
                <w:szCs w:val="21"/>
                <w:lang w:val="en-US" w:eastAsia="zh-CN"/>
              </w:rPr>
              <w:t>5</w:t>
            </w:r>
            <w:r>
              <w:rPr>
                <w:rFonts w:hint="eastAsia"/>
                <w:color w:val="auto"/>
                <w:sz w:val="21"/>
                <w:szCs w:val="21"/>
              </w:rPr>
              <w:t>分</w:t>
            </w:r>
          </w:p>
        </w:tc>
        <w:tc>
          <w:tcPr>
            <w:tcW w:w="4820" w:type="dxa"/>
            <w:vAlign w:val="center"/>
          </w:tcPr>
          <w:p>
            <w:pPr>
              <w:spacing w:line="240" w:lineRule="auto"/>
              <w:ind w:left="0" w:leftChars="0"/>
              <w:jc w:val="both"/>
              <w:rPr>
                <w:rFonts w:hint="eastAsia"/>
                <w:sz w:val="21"/>
                <w:szCs w:val="21"/>
                <w:lang w:val="en-US" w:eastAsia="zh-CN"/>
              </w:rPr>
            </w:pPr>
            <w:r>
              <w:rPr>
                <w:rFonts w:hint="eastAsia"/>
                <w:sz w:val="21"/>
                <w:szCs w:val="21"/>
              </w:rPr>
              <w:t>可根据</w:t>
            </w:r>
            <w:r>
              <w:rPr>
                <w:rFonts w:hint="eastAsia"/>
                <w:sz w:val="21"/>
                <w:szCs w:val="21"/>
                <w:lang w:eastAsia="zh-CN"/>
              </w:rPr>
              <w:t>配送时效</w:t>
            </w:r>
            <w:r>
              <w:rPr>
                <w:rFonts w:hint="eastAsia"/>
                <w:sz w:val="21"/>
                <w:szCs w:val="21"/>
              </w:rPr>
              <w:t>、应急供货和退货</w:t>
            </w:r>
            <w:r>
              <w:rPr>
                <w:rFonts w:hint="eastAsia"/>
                <w:sz w:val="21"/>
                <w:szCs w:val="21"/>
                <w:lang w:eastAsia="zh-CN"/>
              </w:rPr>
              <w:t>、售后服务承诺</w:t>
            </w:r>
            <w:r>
              <w:rPr>
                <w:rFonts w:hint="eastAsia"/>
                <w:sz w:val="21"/>
                <w:szCs w:val="21"/>
              </w:rPr>
              <w:t>等情况进行评分。服务能力好</w:t>
            </w:r>
            <w:r>
              <w:rPr>
                <w:rFonts w:hint="eastAsia"/>
                <w:sz w:val="21"/>
                <w:szCs w:val="21"/>
                <w:lang w:val="en-US" w:eastAsia="zh-CN"/>
              </w:rPr>
              <w:t>5-4</w:t>
            </w:r>
            <w:r>
              <w:rPr>
                <w:rFonts w:hint="eastAsia"/>
                <w:sz w:val="21"/>
                <w:szCs w:val="21"/>
              </w:rPr>
              <w:t>分，服务能力较好</w:t>
            </w:r>
            <w:r>
              <w:rPr>
                <w:rFonts w:hint="eastAsia"/>
                <w:sz w:val="21"/>
                <w:szCs w:val="21"/>
                <w:lang w:val="en-US" w:eastAsia="zh-CN"/>
              </w:rPr>
              <w:t>3-2</w:t>
            </w:r>
            <w:r>
              <w:rPr>
                <w:rFonts w:hint="eastAsia"/>
                <w:sz w:val="21"/>
                <w:szCs w:val="21"/>
              </w:rPr>
              <w:t>分，服务能力一般</w:t>
            </w:r>
            <w:r>
              <w:rPr>
                <w:rFonts w:hint="eastAsia"/>
                <w:sz w:val="21"/>
                <w:szCs w:val="21"/>
                <w:lang w:val="en-US" w:eastAsia="zh-CN"/>
              </w:rPr>
              <w:t>1-0</w:t>
            </w:r>
            <w:r>
              <w:rPr>
                <w:rFonts w:hint="eastAsia"/>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700" w:type="dxa"/>
            <w:vAlign w:val="center"/>
          </w:tcPr>
          <w:p>
            <w:pPr>
              <w:ind w:left="0" w:leftChars="0" w:firstLine="0" w:firstLineChars="0"/>
              <w:jc w:val="center"/>
              <w:rPr>
                <w:rFonts w:hint="eastAsia"/>
                <w:sz w:val="21"/>
                <w:szCs w:val="21"/>
                <w:lang w:val="en-US" w:eastAsia="zh-CN"/>
              </w:rPr>
            </w:pPr>
            <w:r>
              <w:rPr>
                <w:rFonts w:hint="eastAsia"/>
                <w:sz w:val="21"/>
                <w:szCs w:val="21"/>
                <w:lang w:val="en-US" w:eastAsia="zh-CN"/>
              </w:rPr>
              <w:t>4</w:t>
            </w:r>
          </w:p>
        </w:tc>
        <w:tc>
          <w:tcPr>
            <w:tcW w:w="1275" w:type="dxa"/>
            <w:vAlign w:val="center"/>
          </w:tcPr>
          <w:p>
            <w:pPr>
              <w:spacing w:line="240" w:lineRule="auto"/>
              <w:ind w:left="0"/>
              <w:jc w:val="center"/>
              <w:rPr>
                <w:b/>
                <w:sz w:val="21"/>
                <w:szCs w:val="21"/>
              </w:rPr>
            </w:pPr>
            <w:r>
              <w:rPr>
                <w:rFonts w:hint="eastAsia"/>
                <w:b/>
                <w:sz w:val="21"/>
                <w:szCs w:val="21"/>
                <w:lang w:eastAsia="zh-CN"/>
              </w:rPr>
              <w:t>产品实物及投标文件整体响应情况（</w:t>
            </w:r>
            <w:r>
              <w:rPr>
                <w:rFonts w:hint="eastAsia"/>
                <w:b/>
                <w:sz w:val="21"/>
                <w:szCs w:val="21"/>
                <w:lang w:val="en-US" w:eastAsia="zh-CN"/>
              </w:rPr>
              <w:t>5分</w:t>
            </w:r>
            <w:r>
              <w:rPr>
                <w:rFonts w:hint="eastAsia"/>
                <w:b/>
                <w:sz w:val="21"/>
                <w:szCs w:val="21"/>
                <w:lang w:eastAsia="zh-CN"/>
              </w:rPr>
              <w:t>）</w:t>
            </w:r>
          </w:p>
        </w:tc>
        <w:tc>
          <w:tcPr>
            <w:tcW w:w="1530" w:type="dxa"/>
            <w:vAlign w:val="center"/>
          </w:tcPr>
          <w:p>
            <w:pPr>
              <w:spacing w:line="240" w:lineRule="auto"/>
              <w:ind w:left="0" w:leftChars="0"/>
              <w:jc w:val="center"/>
              <w:rPr>
                <w:b/>
                <w:bCs/>
              </w:rPr>
            </w:pPr>
            <w:r>
              <w:rPr>
                <w:rFonts w:hint="eastAsia"/>
                <w:b/>
                <w:bCs/>
                <w:lang w:eastAsia="zh-CN"/>
              </w:rPr>
              <w:t>实际响应</w:t>
            </w:r>
          </w:p>
        </w:tc>
        <w:tc>
          <w:tcPr>
            <w:tcW w:w="795" w:type="dxa"/>
            <w:vAlign w:val="center"/>
          </w:tcPr>
          <w:p>
            <w:pPr>
              <w:spacing w:line="240" w:lineRule="auto"/>
              <w:ind w:left="0" w:leftChars="0"/>
              <w:jc w:val="center"/>
              <w:rPr>
                <w:sz w:val="21"/>
                <w:szCs w:val="21"/>
              </w:rPr>
            </w:pPr>
            <w:r>
              <w:rPr>
                <w:rFonts w:hint="eastAsia"/>
                <w:color w:val="auto"/>
                <w:sz w:val="21"/>
                <w:szCs w:val="21"/>
                <w:lang w:val="en-US" w:eastAsia="zh-CN"/>
              </w:rPr>
              <w:t>5分</w:t>
            </w:r>
          </w:p>
        </w:tc>
        <w:tc>
          <w:tcPr>
            <w:tcW w:w="4820" w:type="dxa"/>
            <w:vAlign w:val="center"/>
          </w:tcPr>
          <w:p>
            <w:pPr>
              <w:spacing w:line="240" w:lineRule="auto"/>
              <w:ind w:left="0"/>
              <w:rPr>
                <w:rFonts w:hint="eastAsia"/>
                <w:sz w:val="21"/>
                <w:szCs w:val="21"/>
                <w:lang w:val="en-US" w:eastAsia="zh-CN"/>
              </w:rPr>
            </w:pPr>
            <w:r>
              <w:rPr>
                <w:rFonts w:hint="eastAsia"/>
                <w:sz w:val="21"/>
                <w:szCs w:val="21"/>
                <w:lang w:val="en-US" w:eastAsia="zh-CN"/>
              </w:rPr>
              <w:t>1、产品质量优，对招标文件的实质性要求作出有效响应且投标文件按招标文件要求具有有效性和完整性，得优：5分；</w:t>
            </w:r>
          </w:p>
          <w:p>
            <w:pPr>
              <w:spacing w:line="240" w:lineRule="auto"/>
              <w:ind w:left="0"/>
              <w:rPr>
                <w:rFonts w:hint="eastAsia"/>
                <w:sz w:val="21"/>
                <w:szCs w:val="21"/>
                <w:lang w:val="en-US" w:eastAsia="zh-CN"/>
              </w:rPr>
            </w:pPr>
            <w:r>
              <w:rPr>
                <w:rFonts w:hint="eastAsia"/>
                <w:sz w:val="21"/>
                <w:szCs w:val="21"/>
                <w:lang w:val="en-US" w:eastAsia="zh-CN"/>
              </w:rPr>
              <w:t>2、产品质量中，投标文件不缺项，表达不清晰，需现场解答，得良：4-3分；</w:t>
            </w:r>
          </w:p>
          <w:p>
            <w:pPr>
              <w:spacing w:line="240" w:lineRule="auto"/>
              <w:ind w:left="0"/>
              <w:rPr>
                <w:rFonts w:hint="eastAsia"/>
                <w:sz w:val="21"/>
                <w:szCs w:val="21"/>
                <w:lang w:val="en-US" w:eastAsia="zh-CN"/>
              </w:rPr>
            </w:pPr>
            <w:r>
              <w:rPr>
                <w:rFonts w:hint="eastAsia"/>
                <w:sz w:val="21"/>
                <w:szCs w:val="21"/>
                <w:lang w:val="en-US" w:eastAsia="zh-CN"/>
              </w:rPr>
              <w:t>3、产品质量一般，投标文件缺项，经现场答辩，不影响评标，得中：2-1分；</w:t>
            </w:r>
          </w:p>
          <w:p>
            <w:pPr>
              <w:spacing w:line="240" w:lineRule="auto"/>
              <w:ind w:left="0" w:leftChars="0"/>
              <w:rPr>
                <w:rFonts w:hint="eastAsia" w:eastAsia="宋体"/>
                <w:b/>
                <w:bCs/>
                <w:sz w:val="21"/>
                <w:szCs w:val="21"/>
                <w:lang w:eastAsia="zh-CN"/>
              </w:rPr>
            </w:pPr>
            <w:r>
              <w:rPr>
                <w:rFonts w:hint="eastAsia"/>
                <w:sz w:val="21"/>
                <w:szCs w:val="21"/>
                <w:lang w:val="en-US" w:eastAsia="zh-CN"/>
              </w:rPr>
              <w:t>4、产品质量无法满足要求，投标文件存在明显缺项，影响评标，不得分。</w:t>
            </w:r>
          </w:p>
        </w:tc>
      </w:tr>
    </w:tbl>
    <w:p>
      <w:pPr>
        <w:pStyle w:val="2"/>
        <w:keepNext w:val="0"/>
        <w:keepLines w:val="0"/>
        <w:jc w:val="both"/>
        <w:rPr>
          <w:rFonts w:hint="eastAsia" w:ascii="宋体" w:hAnsi="宋体" w:eastAsia="宋体"/>
          <w:b w:val="0"/>
          <w:bCs w:val="0"/>
          <w:sz w:val="21"/>
          <w:szCs w:val="21"/>
          <w:lang w:eastAsia="zh-CN"/>
        </w:rPr>
      </w:pPr>
    </w:p>
    <w:p>
      <w:pPr>
        <w:pStyle w:val="2"/>
        <w:keepNext w:val="0"/>
        <w:keepLines w:val="0"/>
        <w:jc w:val="both"/>
        <w:rPr>
          <w:rFonts w:hint="eastAsia" w:ascii="宋体" w:hAnsi="宋体" w:eastAsia="宋体"/>
          <w:b/>
          <w:bCs/>
          <w:sz w:val="21"/>
          <w:szCs w:val="21"/>
          <w:lang w:eastAsia="zh-CN"/>
        </w:rPr>
      </w:pPr>
      <w:r>
        <w:rPr>
          <w:rFonts w:hint="eastAsia" w:ascii="宋体" w:hAnsi="宋体" w:eastAsia="宋体"/>
          <w:b/>
          <w:bCs/>
          <w:sz w:val="21"/>
          <w:szCs w:val="21"/>
          <w:lang w:eastAsia="zh-CN"/>
        </w:rPr>
        <w:t>附：耗材清单及需求</w:t>
      </w:r>
    </w:p>
    <w:tbl>
      <w:tblPr>
        <w:tblStyle w:val="39"/>
        <w:tblW w:w="10110" w:type="dxa"/>
        <w:tblInd w:w="-90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600"/>
        <w:gridCol w:w="555"/>
        <w:gridCol w:w="967"/>
        <w:gridCol w:w="3180"/>
        <w:gridCol w:w="480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55"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eastAsia="zh-CN"/>
              </w:rPr>
            </w:pPr>
            <w:r>
              <w:rPr>
                <w:rFonts w:hint="eastAsia" w:ascii="宋体" w:hAnsi="宋体" w:cs="宋体"/>
                <w:i w:val="0"/>
                <w:color w:val="000000"/>
                <w:sz w:val="20"/>
                <w:szCs w:val="20"/>
                <w:u w:val="none"/>
                <w:lang w:eastAsia="zh-CN"/>
              </w:rPr>
              <w:t>包号</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eastAsia="zh-CN"/>
              </w:rPr>
            </w:pPr>
            <w:r>
              <w:rPr>
                <w:rFonts w:hint="eastAsia" w:ascii="宋体" w:hAnsi="宋体" w:cs="宋体"/>
                <w:i w:val="0"/>
                <w:color w:val="000000"/>
                <w:sz w:val="20"/>
                <w:szCs w:val="20"/>
                <w:u w:val="none"/>
                <w:lang w:eastAsia="zh-CN"/>
              </w:rPr>
              <w:t>序号</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eastAsia="zh-CN"/>
              </w:rPr>
            </w:pPr>
            <w:r>
              <w:rPr>
                <w:rFonts w:hint="eastAsia" w:ascii="宋体" w:hAnsi="宋体" w:cs="宋体"/>
                <w:i w:val="0"/>
                <w:color w:val="000000"/>
                <w:sz w:val="20"/>
                <w:szCs w:val="20"/>
                <w:u w:val="none"/>
                <w:lang w:eastAsia="zh-CN"/>
              </w:rPr>
              <w:t>名称</w:t>
            </w:r>
          </w:p>
        </w:tc>
        <w:tc>
          <w:tcPr>
            <w:tcW w:w="31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lang w:eastAsia="zh-CN"/>
              </w:rPr>
            </w:pPr>
            <w:r>
              <w:rPr>
                <w:rFonts w:hint="eastAsia" w:ascii="宋体" w:hAnsi="宋体" w:cs="宋体"/>
                <w:i w:val="0"/>
                <w:color w:val="000000"/>
                <w:sz w:val="20"/>
                <w:szCs w:val="20"/>
                <w:u w:val="none"/>
                <w:lang w:eastAsia="zh-CN"/>
              </w:rPr>
              <w:t>参数要求</w:t>
            </w:r>
          </w:p>
        </w:tc>
        <w:tc>
          <w:tcPr>
            <w:tcW w:w="48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rPr>
            </w:pPr>
            <w:r>
              <w:rPr>
                <w:rFonts w:hint="eastAsia" w:ascii="宋体" w:hAnsi="宋体" w:cs="宋体"/>
                <w:i w:val="0"/>
                <w:color w:val="000000"/>
                <w:kern w:val="0"/>
                <w:sz w:val="20"/>
                <w:szCs w:val="20"/>
                <w:u w:val="none"/>
                <w:lang w:val="en-US" w:eastAsia="zh-CN"/>
              </w:rPr>
              <w:t>用途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55"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rPr>
            </w:pPr>
            <w:r>
              <w:rPr>
                <w:rFonts w:hint="eastAsia" w:ascii="宋体" w:hAnsi="宋体" w:eastAsia="宋体" w:cs="宋体"/>
                <w:i w:val="0"/>
                <w:color w:val="000000"/>
                <w:kern w:val="0"/>
                <w:sz w:val="20"/>
                <w:szCs w:val="20"/>
                <w:u w:val="none"/>
                <w:lang w:val="en-US" w:eastAsia="zh-CN"/>
              </w:rPr>
              <w:t>A</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rPr>
            </w:pPr>
            <w:r>
              <w:rPr>
                <w:rFonts w:hint="eastAsia" w:ascii="宋体" w:hAnsi="宋体" w:cs="宋体"/>
                <w:i w:val="0"/>
                <w:color w:val="000000"/>
                <w:kern w:val="0"/>
                <w:sz w:val="20"/>
                <w:szCs w:val="20"/>
                <w:u w:val="none"/>
                <w:lang w:val="en-US" w:eastAsia="zh-CN"/>
              </w:rPr>
              <w:t>1</w:t>
            </w:r>
            <w:r>
              <w:rPr>
                <w:rFonts w:hint="eastAsia" w:ascii="宋体" w:hAnsi="宋体" w:eastAsia="宋体" w:cs="宋体"/>
                <w:i w:val="0"/>
                <w:color w:val="000000"/>
                <w:kern w:val="0"/>
                <w:sz w:val="20"/>
                <w:szCs w:val="20"/>
                <w:u w:val="none"/>
                <w:lang w:val="en-US" w:eastAsia="zh-CN"/>
              </w:rPr>
              <w:t>-1</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rPr>
            </w:pPr>
            <w:r>
              <w:rPr>
                <w:rFonts w:hint="eastAsia" w:ascii="宋体" w:hAnsi="宋体" w:cs="宋体"/>
                <w:i w:val="0"/>
                <w:color w:val="000000"/>
                <w:kern w:val="0"/>
                <w:sz w:val="20"/>
                <w:szCs w:val="20"/>
                <w:u w:val="none"/>
                <w:lang w:val="en-US" w:eastAsia="zh-CN"/>
              </w:rPr>
              <w:t>供应室清洗毛刷一批</w:t>
            </w:r>
          </w:p>
        </w:tc>
        <w:tc>
          <w:tcPr>
            <w:tcW w:w="31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0"/>
              </w:numPr>
              <w:suppressLineNumbers w:val="0"/>
              <w:jc w:val="left"/>
              <w:textAlignment w:val="center"/>
              <w:rPr>
                <w:rFonts w:hint="eastAsia" w:ascii="宋体" w:hAnsi="宋体" w:eastAsia="宋体" w:cs="宋体"/>
                <w:i w:val="0"/>
                <w:color w:val="000000"/>
                <w:kern w:val="0"/>
                <w:sz w:val="20"/>
                <w:szCs w:val="20"/>
                <w:u w:val="none"/>
                <w:lang w:val="en-US" w:eastAsia="zh-CN"/>
              </w:rPr>
            </w:pPr>
            <w:r>
              <w:rPr>
                <w:rFonts w:hint="eastAsia" w:ascii="宋体" w:hAnsi="宋体" w:eastAsia="宋体" w:cs="宋体"/>
                <w:i w:val="0"/>
                <w:color w:val="000000"/>
                <w:kern w:val="0"/>
                <w:sz w:val="20"/>
                <w:szCs w:val="20"/>
                <w:u w:val="none"/>
                <w:lang w:val="en-US" w:eastAsia="zh-CN"/>
              </w:rPr>
              <w:t>1、以有效清洗管道器械，不生锈、不掉毛、不断丝；</w:t>
            </w:r>
          </w:p>
          <w:p>
            <w:pPr>
              <w:keepNext w:val="0"/>
              <w:keepLines w:val="0"/>
              <w:widowControl/>
              <w:numPr>
                <w:ilvl w:val="0"/>
                <w:numId w:val="0"/>
              </w:numPr>
              <w:suppressLineNumbers w:val="0"/>
              <w:jc w:val="left"/>
              <w:textAlignment w:val="center"/>
              <w:rPr>
                <w:rFonts w:hint="eastAsia" w:ascii="宋体" w:hAnsi="宋体" w:eastAsia="宋体" w:cs="宋体"/>
                <w:i w:val="0"/>
                <w:color w:val="000000"/>
                <w:kern w:val="0"/>
                <w:sz w:val="20"/>
                <w:szCs w:val="20"/>
                <w:u w:val="none"/>
                <w:lang w:val="en-US" w:eastAsia="zh-CN"/>
              </w:rPr>
            </w:pPr>
            <w:r>
              <w:rPr>
                <w:rFonts w:hint="eastAsia" w:ascii="宋体" w:hAnsi="宋体" w:eastAsia="宋体" w:cs="宋体"/>
                <w:i w:val="0"/>
                <w:color w:val="000000"/>
                <w:kern w:val="0"/>
                <w:sz w:val="20"/>
                <w:szCs w:val="20"/>
                <w:u w:val="none"/>
                <w:lang w:val="en-US" w:eastAsia="zh-CN"/>
              </w:rPr>
              <w:t>2、产品型号齐全，也可按要求订做；</w:t>
            </w:r>
          </w:p>
          <w:p>
            <w:pPr>
              <w:keepNext w:val="0"/>
              <w:keepLines w:val="0"/>
              <w:widowControl/>
              <w:numPr>
                <w:ilvl w:val="0"/>
                <w:numId w:val="0"/>
              </w:numPr>
              <w:suppressLineNumbers w:val="0"/>
              <w:jc w:val="left"/>
              <w:textAlignment w:val="center"/>
              <w:rPr>
                <w:rFonts w:hint="eastAsia" w:ascii="宋体" w:hAnsi="宋体" w:eastAsia="宋体" w:cs="宋体"/>
                <w:i w:val="0"/>
                <w:color w:val="000000"/>
                <w:kern w:val="0"/>
                <w:sz w:val="20"/>
                <w:szCs w:val="20"/>
                <w:u w:val="none"/>
                <w:lang w:val="en-US" w:eastAsia="zh-CN"/>
              </w:rPr>
            </w:pPr>
            <w:r>
              <w:rPr>
                <w:rFonts w:hint="eastAsia" w:ascii="宋体" w:hAnsi="宋体" w:eastAsia="宋体" w:cs="宋体"/>
                <w:i w:val="0"/>
                <w:color w:val="000000"/>
                <w:kern w:val="0"/>
                <w:sz w:val="20"/>
                <w:szCs w:val="20"/>
                <w:u w:val="none"/>
                <w:lang w:val="en-US" w:eastAsia="zh-CN"/>
              </w:rPr>
              <w:t>3、包括腔镜、硬镜刷、气切套管刷、支气管镜刷、胆道镜刷、板刷等。</w:t>
            </w:r>
          </w:p>
        </w:tc>
        <w:tc>
          <w:tcPr>
            <w:tcW w:w="48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rPr>
            </w:pPr>
            <w:r>
              <w:rPr>
                <w:rFonts w:hint="eastAsia" w:ascii="宋体" w:hAnsi="宋体" w:eastAsia="宋体" w:cs="宋体"/>
                <w:i w:val="0"/>
                <w:color w:val="000000"/>
                <w:kern w:val="0"/>
                <w:sz w:val="20"/>
                <w:szCs w:val="20"/>
                <w:u w:val="none"/>
                <w:lang w:val="en-US" w:eastAsia="zh-CN"/>
              </w:rPr>
              <w:t>因医院的手术腔镜、人流吸管、气切套管、支气管镜，胆道镜等管道器械现有的机械设备无法处理，需要人工进行手工预处理，为保证腔镜器械的清洗质理，防止交叉感染事故的发生特申请购买管道清洗毛刷。</w:t>
            </w:r>
          </w:p>
        </w:tc>
      </w:tr>
    </w:tbl>
    <w:p>
      <w:pPr>
        <w:rPr>
          <w:rFonts w:hint="eastAsia"/>
          <w:lang w:eastAsia="zh-CN"/>
        </w:rPr>
      </w:pPr>
    </w:p>
    <w:p>
      <w:pPr>
        <w:rPr>
          <w:rFonts w:hint="eastAsia" w:ascii="宋体" w:hAnsi="宋体" w:eastAsia="宋体"/>
          <w:b/>
          <w:bCs/>
          <w:sz w:val="21"/>
          <w:szCs w:val="21"/>
          <w:lang w:eastAsia="zh-CN"/>
        </w:rPr>
      </w:pPr>
      <w:r>
        <w:rPr>
          <w:rFonts w:hint="eastAsia" w:ascii="宋体" w:hAnsi="宋体"/>
          <w:b/>
          <w:bCs/>
          <w:sz w:val="21"/>
          <w:szCs w:val="21"/>
          <w:lang w:eastAsia="zh-CN"/>
        </w:rPr>
        <w:t>填写技术偏离表</w:t>
      </w:r>
    </w:p>
    <w:tbl>
      <w:tblPr>
        <w:tblStyle w:val="40"/>
        <w:tblW w:w="85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6"/>
        <w:gridCol w:w="3464"/>
        <w:gridCol w:w="2130"/>
        <w:gridCol w:w="21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6" w:type="dxa"/>
          </w:tcPr>
          <w:p>
            <w:pPr>
              <w:rPr>
                <w:rFonts w:hint="eastAsia" w:ascii="宋体" w:hAnsi="宋体" w:eastAsia="宋体"/>
                <w:b w:val="0"/>
                <w:bCs w:val="0"/>
                <w:sz w:val="21"/>
                <w:szCs w:val="21"/>
                <w:vertAlign w:val="baseline"/>
                <w:lang w:val="en-US" w:eastAsia="zh-CN"/>
              </w:rPr>
            </w:pPr>
            <w:r>
              <w:rPr>
                <w:rFonts w:hint="eastAsia" w:ascii="宋体" w:hAnsi="宋体"/>
                <w:b w:val="0"/>
                <w:bCs w:val="0"/>
                <w:sz w:val="21"/>
                <w:szCs w:val="21"/>
                <w:vertAlign w:val="baseline"/>
                <w:lang w:val="en-US" w:eastAsia="zh-CN"/>
              </w:rPr>
              <w:t>序号</w:t>
            </w:r>
          </w:p>
        </w:tc>
        <w:tc>
          <w:tcPr>
            <w:tcW w:w="3464" w:type="dxa"/>
          </w:tcPr>
          <w:p>
            <w:pPr>
              <w:rPr>
                <w:rFonts w:hint="eastAsia" w:ascii="宋体" w:hAnsi="宋体" w:eastAsia="宋体"/>
                <w:b w:val="0"/>
                <w:bCs w:val="0"/>
                <w:sz w:val="21"/>
                <w:szCs w:val="21"/>
                <w:vertAlign w:val="baseline"/>
                <w:lang w:eastAsia="zh-CN"/>
              </w:rPr>
            </w:pPr>
            <w:r>
              <w:rPr>
                <w:rFonts w:hint="eastAsia" w:ascii="宋体" w:hAnsi="宋体"/>
                <w:b w:val="0"/>
                <w:bCs w:val="0"/>
                <w:sz w:val="21"/>
                <w:szCs w:val="21"/>
                <w:vertAlign w:val="baseline"/>
                <w:lang w:eastAsia="zh-CN"/>
              </w:rPr>
              <w:t>参数要求</w:t>
            </w:r>
          </w:p>
        </w:tc>
        <w:tc>
          <w:tcPr>
            <w:tcW w:w="2130" w:type="dxa"/>
          </w:tcPr>
          <w:p>
            <w:pPr>
              <w:jc w:val="center"/>
              <w:rPr>
                <w:rFonts w:hint="eastAsia" w:ascii="宋体" w:hAnsi="宋体" w:eastAsia="宋体"/>
                <w:b w:val="0"/>
                <w:bCs w:val="0"/>
                <w:sz w:val="21"/>
                <w:szCs w:val="21"/>
                <w:vertAlign w:val="baseline"/>
                <w:lang w:eastAsia="zh-CN"/>
              </w:rPr>
            </w:pPr>
            <w:r>
              <w:rPr>
                <w:rFonts w:hint="eastAsia" w:ascii="宋体" w:hAnsi="宋体"/>
                <w:b w:val="0"/>
                <w:bCs w:val="0"/>
                <w:sz w:val="21"/>
                <w:szCs w:val="21"/>
                <w:vertAlign w:val="baseline"/>
                <w:lang w:eastAsia="zh-CN"/>
              </w:rPr>
              <w:t>说明</w:t>
            </w:r>
          </w:p>
        </w:tc>
        <w:tc>
          <w:tcPr>
            <w:tcW w:w="2130" w:type="dxa"/>
          </w:tcPr>
          <w:p>
            <w:pPr>
              <w:jc w:val="center"/>
              <w:rPr>
                <w:rFonts w:hint="eastAsia" w:ascii="宋体" w:hAnsi="宋体" w:eastAsia="宋体"/>
                <w:b w:val="0"/>
                <w:bCs w:val="0"/>
                <w:sz w:val="21"/>
                <w:szCs w:val="21"/>
                <w:vertAlign w:val="baseline"/>
                <w:lang w:eastAsia="zh-CN"/>
              </w:rPr>
            </w:pPr>
            <w:r>
              <w:rPr>
                <w:rFonts w:hint="eastAsia" w:ascii="宋体" w:hAnsi="宋体"/>
                <w:b w:val="0"/>
                <w:bCs w:val="0"/>
                <w:sz w:val="21"/>
                <w:szCs w:val="21"/>
                <w:vertAlign w:val="baseline"/>
                <w:lang w:eastAsia="zh-CN"/>
              </w:rPr>
              <w:t>投标人自评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796" w:type="dxa"/>
          </w:tcPr>
          <w:p>
            <w:pPr>
              <w:rPr>
                <w:rFonts w:hint="eastAsia" w:ascii="宋体" w:hAnsi="宋体" w:eastAsia="宋体"/>
                <w:b w:val="0"/>
                <w:bCs w:val="0"/>
                <w:sz w:val="21"/>
                <w:szCs w:val="21"/>
                <w:vertAlign w:val="baseline"/>
                <w:lang w:val="en-US" w:eastAsia="zh-CN"/>
              </w:rPr>
            </w:pPr>
            <w:r>
              <w:rPr>
                <w:rFonts w:hint="eastAsia" w:ascii="宋体" w:hAnsi="宋体"/>
                <w:b w:val="0"/>
                <w:bCs w:val="0"/>
                <w:sz w:val="21"/>
                <w:szCs w:val="21"/>
                <w:vertAlign w:val="baseline"/>
                <w:lang w:val="en-US" w:eastAsia="zh-CN"/>
              </w:rPr>
              <w:t>1</w:t>
            </w:r>
          </w:p>
        </w:tc>
        <w:tc>
          <w:tcPr>
            <w:tcW w:w="3464" w:type="dxa"/>
          </w:tcPr>
          <w:p>
            <w:pPr>
              <w:keepNext w:val="0"/>
              <w:keepLines w:val="0"/>
              <w:widowControl/>
              <w:suppressLineNumbers w:val="0"/>
              <w:jc w:val="left"/>
              <w:textAlignment w:val="center"/>
              <w:rPr>
                <w:rFonts w:hint="default" w:ascii="宋体" w:hAnsi="宋体" w:eastAsia="宋体"/>
                <w:b w:val="0"/>
                <w:bCs w:val="0"/>
                <w:sz w:val="21"/>
                <w:szCs w:val="21"/>
                <w:vertAlign w:val="baseline"/>
                <w:lang w:val="en-US"/>
              </w:rPr>
            </w:pPr>
            <w:r>
              <w:rPr>
                <w:rFonts w:hint="eastAsia" w:ascii="宋体" w:hAnsi="宋体" w:eastAsia="宋体" w:cs="宋体"/>
                <w:i w:val="0"/>
                <w:color w:val="000000"/>
                <w:kern w:val="0"/>
                <w:sz w:val="20"/>
                <w:szCs w:val="20"/>
                <w:u w:val="none"/>
                <w:lang w:val="en-US" w:eastAsia="zh-CN"/>
              </w:rPr>
              <w:t>以有效清洗管道器械，不生锈、不掉毛、不断丝；</w:t>
            </w:r>
          </w:p>
        </w:tc>
        <w:tc>
          <w:tcPr>
            <w:tcW w:w="2130" w:type="dxa"/>
          </w:tcPr>
          <w:p>
            <w:pPr>
              <w:jc w:val="center"/>
              <w:rPr>
                <w:rFonts w:hint="eastAsia" w:ascii="宋体" w:hAnsi="宋体" w:eastAsia="宋体"/>
                <w:b w:val="0"/>
                <w:bCs w:val="0"/>
                <w:sz w:val="21"/>
                <w:szCs w:val="21"/>
                <w:vertAlign w:val="baseline"/>
              </w:rPr>
            </w:pPr>
          </w:p>
        </w:tc>
        <w:tc>
          <w:tcPr>
            <w:tcW w:w="2130" w:type="dxa"/>
          </w:tcPr>
          <w:p>
            <w:pPr>
              <w:jc w:val="center"/>
              <w:rPr>
                <w:rFonts w:hint="eastAsia" w:ascii="宋体" w:hAnsi="宋体" w:eastAsia="宋体"/>
                <w:b w:val="0"/>
                <w:bCs w:val="0"/>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796" w:type="dxa"/>
          </w:tcPr>
          <w:p>
            <w:pPr>
              <w:rPr>
                <w:rFonts w:hint="default" w:ascii="宋体" w:hAnsi="宋体"/>
                <w:b w:val="0"/>
                <w:bCs w:val="0"/>
                <w:sz w:val="21"/>
                <w:szCs w:val="21"/>
                <w:vertAlign w:val="baseline"/>
                <w:lang w:val="en-US" w:eastAsia="zh-CN"/>
              </w:rPr>
            </w:pPr>
            <w:r>
              <w:rPr>
                <w:rFonts w:hint="eastAsia" w:ascii="宋体" w:hAnsi="宋体"/>
                <w:b w:val="0"/>
                <w:bCs w:val="0"/>
                <w:sz w:val="21"/>
                <w:szCs w:val="21"/>
                <w:vertAlign w:val="baseline"/>
                <w:lang w:val="en-US" w:eastAsia="zh-CN"/>
              </w:rPr>
              <w:t>2</w:t>
            </w:r>
          </w:p>
        </w:tc>
        <w:tc>
          <w:tcPr>
            <w:tcW w:w="3464" w:type="dxa"/>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rPr>
            </w:pPr>
            <w:r>
              <w:rPr>
                <w:rFonts w:hint="eastAsia" w:ascii="宋体" w:hAnsi="宋体" w:eastAsia="宋体" w:cs="宋体"/>
                <w:i w:val="0"/>
                <w:color w:val="000000"/>
                <w:kern w:val="0"/>
                <w:sz w:val="20"/>
                <w:szCs w:val="20"/>
                <w:u w:val="none"/>
                <w:lang w:val="en-US" w:eastAsia="zh-CN"/>
              </w:rPr>
              <w:t>产品型号齐全，也可按要求订做；</w:t>
            </w:r>
          </w:p>
        </w:tc>
        <w:tc>
          <w:tcPr>
            <w:tcW w:w="2130" w:type="dxa"/>
          </w:tcPr>
          <w:p>
            <w:pPr>
              <w:jc w:val="center"/>
              <w:rPr>
                <w:rFonts w:hint="eastAsia" w:ascii="宋体" w:hAnsi="宋体" w:eastAsia="宋体"/>
                <w:b w:val="0"/>
                <w:bCs w:val="0"/>
                <w:sz w:val="21"/>
                <w:szCs w:val="21"/>
                <w:vertAlign w:val="baseline"/>
              </w:rPr>
            </w:pPr>
          </w:p>
        </w:tc>
        <w:tc>
          <w:tcPr>
            <w:tcW w:w="2130" w:type="dxa"/>
          </w:tcPr>
          <w:p>
            <w:pPr>
              <w:jc w:val="center"/>
              <w:rPr>
                <w:rFonts w:hint="eastAsia" w:ascii="宋体" w:hAnsi="宋体" w:eastAsia="宋体"/>
                <w:b w:val="0"/>
                <w:bCs w:val="0"/>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796" w:type="dxa"/>
          </w:tcPr>
          <w:p>
            <w:pPr>
              <w:rPr>
                <w:rFonts w:hint="default" w:ascii="宋体" w:hAnsi="宋体"/>
                <w:b w:val="0"/>
                <w:bCs w:val="0"/>
                <w:sz w:val="21"/>
                <w:szCs w:val="21"/>
                <w:vertAlign w:val="baseline"/>
                <w:lang w:val="en-US" w:eastAsia="zh-CN"/>
              </w:rPr>
            </w:pPr>
            <w:r>
              <w:rPr>
                <w:rFonts w:hint="eastAsia" w:ascii="宋体" w:hAnsi="宋体"/>
                <w:b w:val="0"/>
                <w:bCs w:val="0"/>
                <w:sz w:val="21"/>
                <w:szCs w:val="21"/>
                <w:vertAlign w:val="baseline"/>
                <w:lang w:val="en-US" w:eastAsia="zh-CN"/>
              </w:rPr>
              <w:t>3</w:t>
            </w:r>
          </w:p>
        </w:tc>
        <w:tc>
          <w:tcPr>
            <w:tcW w:w="3464" w:type="dxa"/>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rPr>
            </w:pPr>
            <w:r>
              <w:rPr>
                <w:rFonts w:hint="eastAsia" w:ascii="宋体" w:hAnsi="宋体" w:eastAsia="宋体" w:cs="宋体"/>
                <w:i w:val="0"/>
                <w:color w:val="000000"/>
                <w:kern w:val="0"/>
                <w:sz w:val="20"/>
                <w:szCs w:val="20"/>
                <w:u w:val="none"/>
                <w:lang w:val="en-US" w:eastAsia="zh-CN"/>
              </w:rPr>
              <w:t>包括腔镜、硬镜刷、气切套管刷、支气管镜刷、胆道镜刷、板刷等。</w:t>
            </w:r>
          </w:p>
        </w:tc>
        <w:tc>
          <w:tcPr>
            <w:tcW w:w="2130" w:type="dxa"/>
          </w:tcPr>
          <w:p>
            <w:pPr>
              <w:jc w:val="center"/>
              <w:rPr>
                <w:rFonts w:hint="eastAsia" w:ascii="宋体" w:hAnsi="宋体" w:eastAsia="宋体"/>
                <w:b w:val="0"/>
                <w:bCs w:val="0"/>
                <w:sz w:val="21"/>
                <w:szCs w:val="21"/>
                <w:vertAlign w:val="baseline"/>
              </w:rPr>
            </w:pPr>
          </w:p>
        </w:tc>
        <w:tc>
          <w:tcPr>
            <w:tcW w:w="2130" w:type="dxa"/>
          </w:tcPr>
          <w:p>
            <w:pPr>
              <w:jc w:val="center"/>
              <w:rPr>
                <w:rFonts w:hint="eastAsia" w:ascii="宋体" w:hAnsi="宋体" w:eastAsia="宋体"/>
                <w:b w:val="0"/>
                <w:bCs w:val="0"/>
                <w:sz w:val="21"/>
                <w:szCs w:val="21"/>
                <w:vertAlign w:val="baseline"/>
              </w:rPr>
            </w:pPr>
          </w:p>
        </w:tc>
      </w:tr>
    </w:tbl>
    <w:p>
      <w:pPr>
        <w:rPr>
          <w:rFonts w:hint="eastAsia" w:ascii="宋体" w:hAnsi="宋体" w:eastAsia="宋体"/>
          <w:b w:val="0"/>
          <w:bCs w:val="0"/>
          <w:sz w:val="21"/>
          <w:szCs w:val="21"/>
        </w:rPr>
      </w:pPr>
    </w:p>
    <w:p>
      <w:pPr>
        <w:rPr>
          <w:rFonts w:hint="eastAsia" w:ascii="宋体" w:hAnsi="宋体" w:eastAsia="宋体"/>
          <w:b w:val="0"/>
          <w:bCs w:val="0"/>
          <w:sz w:val="21"/>
          <w:szCs w:val="21"/>
        </w:rPr>
      </w:pPr>
      <w:r>
        <w:rPr>
          <w:rFonts w:hint="eastAsia" w:ascii="宋体" w:hAnsi="宋体"/>
          <w:b/>
        </w:rPr>
        <w:t>投标人自评时以“无偏离”代表刚好达到要求，“正偏离”代表超过要求，“负偏离”代表未达到要求，“正偏离”和“负偏离”时需注明具体偏离情况和技术参数</w:t>
      </w:r>
    </w:p>
    <w:p>
      <w:pPr>
        <w:rPr>
          <w:rFonts w:hint="eastAsia" w:ascii="宋体" w:hAnsi="宋体" w:eastAsia="宋体"/>
          <w:b w:val="0"/>
          <w:bCs w:val="0"/>
          <w:sz w:val="21"/>
          <w:szCs w:val="21"/>
        </w:rPr>
      </w:pPr>
    </w:p>
    <w:p>
      <w:pPr>
        <w:rPr>
          <w:rFonts w:hint="eastAsia" w:ascii="宋体" w:hAnsi="宋体" w:eastAsia="宋体"/>
          <w:b w:val="0"/>
          <w:bCs w:val="0"/>
          <w:sz w:val="21"/>
          <w:szCs w:val="21"/>
        </w:rPr>
      </w:pPr>
    </w:p>
    <w:p>
      <w:pPr>
        <w:rPr>
          <w:rFonts w:hint="eastAsia" w:ascii="宋体" w:hAnsi="宋体" w:eastAsia="宋体"/>
          <w:b w:val="0"/>
          <w:bCs w:val="0"/>
          <w:sz w:val="21"/>
          <w:szCs w:val="21"/>
        </w:rPr>
      </w:pPr>
    </w:p>
    <w:p>
      <w:pPr>
        <w:rPr>
          <w:rFonts w:hint="eastAsia" w:ascii="宋体" w:hAnsi="宋体" w:eastAsia="宋体"/>
          <w:b w:val="0"/>
          <w:bCs w:val="0"/>
          <w:sz w:val="21"/>
          <w:szCs w:val="21"/>
        </w:rPr>
      </w:pPr>
    </w:p>
    <w:p>
      <w:pPr>
        <w:rPr>
          <w:rFonts w:hint="eastAsia" w:ascii="宋体" w:hAnsi="宋体" w:eastAsia="宋体"/>
          <w:b w:val="0"/>
          <w:bCs w:val="0"/>
          <w:sz w:val="21"/>
          <w:szCs w:val="21"/>
        </w:rPr>
      </w:pPr>
    </w:p>
    <w:p>
      <w:pPr>
        <w:rPr>
          <w:rFonts w:hint="eastAsia" w:ascii="宋体" w:hAnsi="宋体" w:eastAsia="宋体"/>
          <w:b w:val="0"/>
          <w:bCs w:val="0"/>
          <w:sz w:val="21"/>
          <w:szCs w:val="21"/>
        </w:rPr>
      </w:pPr>
    </w:p>
    <w:p>
      <w:pPr>
        <w:rPr>
          <w:rFonts w:hint="eastAsia" w:ascii="宋体" w:hAnsi="宋体" w:eastAsia="宋体"/>
          <w:b w:val="0"/>
          <w:bCs w:val="0"/>
          <w:sz w:val="21"/>
          <w:szCs w:val="21"/>
        </w:rPr>
      </w:pPr>
    </w:p>
    <w:p>
      <w:pPr>
        <w:pStyle w:val="2"/>
        <w:keepNext w:val="0"/>
        <w:keepLines w:val="0"/>
        <w:jc w:val="center"/>
        <w:rPr>
          <w:rFonts w:ascii="宋体" w:hAnsi="宋体" w:eastAsia="宋体"/>
        </w:rPr>
      </w:pPr>
      <w:r>
        <w:rPr>
          <w:rFonts w:hint="eastAsia" w:ascii="宋体" w:hAnsi="宋体" w:eastAsia="宋体"/>
        </w:rPr>
        <w:t>目   录</w:t>
      </w:r>
    </w:p>
    <w:p>
      <w:pPr>
        <w:rPr>
          <w:b/>
          <w:sz w:val="24"/>
        </w:rPr>
      </w:pPr>
      <w:r>
        <w:rPr>
          <w:rFonts w:hint="eastAsia"/>
          <w:b/>
          <w:sz w:val="24"/>
        </w:rPr>
        <w:t>第一册  专用条款</w:t>
      </w:r>
    </w:p>
    <w:p>
      <w:pPr>
        <w:spacing w:line="276" w:lineRule="auto"/>
        <w:rPr>
          <w:rFonts w:ascii="宋体" w:hAnsi="宋体" w:eastAsia="宋体"/>
          <w:sz w:val="24"/>
          <w:szCs w:val="24"/>
        </w:rPr>
      </w:pPr>
      <w:r>
        <w:rPr>
          <w:rFonts w:hint="eastAsia" w:ascii="宋体" w:hAnsi="宋体" w:eastAsia="宋体"/>
          <w:sz w:val="24"/>
          <w:szCs w:val="24"/>
        </w:rPr>
        <w:t>第一章  招标公告</w:t>
      </w:r>
    </w:p>
    <w:p>
      <w:pPr>
        <w:spacing w:line="276" w:lineRule="auto"/>
        <w:rPr>
          <w:rFonts w:ascii="宋体" w:hAnsi="宋体" w:eastAsia="宋体"/>
          <w:sz w:val="24"/>
          <w:szCs w:val="24"/>
        </w:rPr>
      </w:pPr>
      <w:r>
        <w:rPr>
          <w:rFonts w:hint="eastAsia" w:ascii="宋体" w:hAnsi="宋体" w:eastAsia="宋体"/>
          <w:sz w:val="24"/>
          <w:szCs w:val="24"/>
        </w:rPr>
        <w:t>第二章  招标项目需求</w:t>
      </w:r>
    </w:p>
    <w:p>
      <w:pPr>
        <w:spacing w:line="276" w:lineRule="auto"/>
        <w:rPr>
          <w:rFonts w:ascii="宋体" w:hAnsi="宋体" w:eastAsia="宋体"/>
          <w:sz w:val="24"/>
          <w:szCs w:val="24"/>
        </w:rPr>
      </w:pPr>
      <w:r>
        <w:rPr>
          <w:rFonts w:hint="eastAsia" w:ascii="宋体" w:hAnsi="宋体" w:eastAsia="宋体"/>
          <w:sz w:val="24"/>
          <w:szCs w:val="24"/>
        </w:rPr>
        <w:t>第三章  投标文件格式、附件</w:t>
      </w:r>
    </w:p>
    <w:p>
      <w:pPr>
        <w:spacing w:line="276" w:lineRule="auto"/>
        <w:rPr>
          <w:rFonts w:ascii="宋体" w:hAnsi="宋体" w:eastAsia="宋体"/>
          <w:sz w:val="24"/>
          <w:szCs w:val="24"/>
        </w:rPr>
      </w:pPr>
      <w:r>
        <w:rPr>
          <w:rFonts w:hint="eastAsia" w:ascii="宋体" w:hAnsi="宋体" w:eastAsia="宋体"/>
          <w:sz w:val="24"/>
          <w:szCs w:val="24"/>
        </w:rPr>
        <w:t>一、投标文件正文（信息公开部分）</w:t>
      </w:r>
    </w:p>
    <w:p>
      <w:pPr>
        <w:spacing w:line="276" w:lineRule="auto"/>
        <w:rPr>
          <w:rFonts w:ascii="宋体" w:hAnsi="宋体" w:eastAsia="宋体"/>
          <w:sz w:val="24"/>
          <w:szCs w:val="24"/>
        </w:rPr>
      </w:pPr>
      <w:r>
        <w:rPr>
          <w:rFonts w:hint="eastAsia" w:ascii="宋体" w:hAnsi="宋体" w:eastAsia="宋体"/>
          <w:sz w:val="24"/>
          <w:szCs w:val="24"/>
        </w:rPr>
        <w:t>1、投标文件封面</w:t>
      </w:r>
    </w:p>
    <w:p>
      <w:pPr>
        <w:spacing w:line="276" w:lineRule="auto"/>
        <w:rPr>
          <w:rFonts w:ascii="宋体" w:hAnsi="宋体" w:eastAsia="宋体"/>
          <w:sz w:val="24"/>
          <w:szCs w:val="24"/>
        </w:rPr>
      </w:pPr>
      <w:r>
        <w:rPr>
          <w:rFonts w:hint="eastAsia" w:ascii="宋体" w:hAnsi="宋体" w:eastAsia="宋体"/>
          <w:sz w:val="24"/>
          <w:szCs w:val="24"/>
        </w:rPr>
        <w:t>2、投标文件目录</w:t>
      </w:r>
    </w:p>
    <w:p>
      <w:pPr>
        <w:spacing w:line="276" w:lineRule="auto"/>
        <w:rPr>
          <w:rFonts w:ascii="宋体" w:hAnsi="宋体" w:eastAsia="宋体"/>
          <w:sz w:val="24"/>
          <w:szCs w:val="24"/>
        </w:rPr>
      </w:pPr>
      <w:r>
        <w:rPr>
          <w:rFonts w:hint="eastAsia" w:ascii="宋体" w:hAnsi="宋体" w:eastAsia="宋体"/>
          <w:sz w:val="24"/>
          <w:szCs w:val="24"/>
        </w:rPr>
        <w:t>3、投标承诺函</w:t>
      </w:r>
    </w:p>
    <w:p>
      <w:pPr>
        <w:spacing w:line="276" w:lineRule="auto"/>
        <w:rPr>
          <w:rFonts w:ascii="宋体" w:hAnsi="宋体" w:eastAsia="宋体"/>
          <w:sz w:val="24"/>
          <w:szCs w:val="24"/>
        </w:rPr>
      </w:pPr>
      <w:r>
        <w:rPr>
          <w:rFonts w:hint="eastAsia" w:ascii="宋体" w:hAnsi="宋体" w:eastAsia="宋体"/>
          <w:sz w:val="24"/>
          <w:szCs w:val="24"/>
        </w:rPr>
        <w:t>4、供货承诺函</w:t>
      </w:r>
    </w:p>
    <w:p>
      <w:pPr>
        <w:spacing w:line="276" w:lineRule="auto"/>
        <w:rPr>
          <w:rFonts w:ascii="宋体" w:hAnsi="宋体" w:eastAsia="宋体"/>
          <w:sz w:val="24"/>
          <w:szCs w:val="24"/>
        </w:rPr>
      </w:pPr>
      <w:r>
        <w:rPr>
          <w:rFonts w:hint="eastAsia" w:ascii="宋体" w:hAnsi="宋体" w:eastAsia="宋体"/>
          <w:sz w:val="24"/>
          <w:szCs w:val="24"/>
        </w:rPr>
        <w:t>5、杜绝商业贿赂承诺书</w:t>
      </w:r>
    </w:p>
    <w:p>
      <w:pPr>
        <w:spacing w:line="276" w:lineRule="auto"/>
        <w:rPr>
          <w:rFonts w:ascii="宋体" w:hAnsi="宋体" w:eastAsia="宋体"/>
          <w:sz w:val="24"/>
          <w:szCs w:val="24"/>
        </w:rPr>
      </w:pPr>
      <w:r>
        <w:rPr>
          <w:rFonts w:hint="eastAsia" w:ascii="宋体" w:hAnsi="宋体" w:eastAsia="宋体"/>
          <w:sz w:val="24"/>
          <w:szCs w:val="24"/>
        </w:rPr>
        <w:t>6、分项报价清单表</w:t>
      </w:r>
    </w:p>
    <w:p>
      <w:pPr>
        <w:spacing w:line="276" w:lineRule="auto"/>
        <w:rPr>
          <w:rFonts w:ascii="宋体" w:hAnsi="宋体" w:eastAsia="宋体"/>
          <w:sz w:val="24"/>
          <w:szCs w:val="24"/>
        </w:rPr>
      </w:pPr>
      <w:r>
        <w:rPr>
          <w:rFonts w:hint="eastAsia" w:ascii="宋体" w:hAnsi="宋体" w:eastAsia="宋体"/>
          <w:sz w:val="24"/>
          <w:szCs w:val="24"/>
        </w:rPr>
        <w:t>7、投标公司基本信息表</w:t>
      </w:r>
    </w:p>
    <w:p>
      <w:pPr>
        <w:spacing w:line="276" w:lineRule="auto"/>
        <w:rPr>
          <w:rFonts w:ascii="宋体" w:hAnsi="宋体" w:eastAsia="宋体"/>
          <w:sz w:val="24"/>
          <w:szCs w:val="24"/>
        </w:rPr>
      </w:pPr>
      <w:r>
        <w:rPr>
          <w:rFonts w:hint="eastAsia" w:ascii="宋体" w:hAnsi="宋体" w:eastAsia="宋体"/>
          <w:sz w:val="24"/>
          <w:szCs w:val="24"/>
        </w:rPr>
        <w:t>8、投标人认为需要加以说明的其他内容</w:t>
      </w:r>
    </w:p>
    <w:p>
      <w:pPr>
        <w:spacing w:line="276" w:lineRule="auto"/>
        <w:rPr>
          <w:rFonts w:ascii="宋体" w:hAnsi="宋体" w:eastAsia="宋体"/>
          <w:sz w:val="24"/>
          <w:szCs w:val="24"/>
        </w:rPr>
      </w:pPr>
      <w:r>
        <w:rPr>
          <w:rFonts w:hint="eastAsia" w:ascii="宋体" w:hAnsi="宋体" w:eastAsia="宋体"/>
          <w:sz w:val="24"/>
          <w:szCs w:val="24"/>
        </w:rPr>
        <w:t>二、投标文件附件（信息不公开部分）</w:t>
      </w:r>
    </w:p>
    <w:p>
      <w:pPr>
        <w:spacing w:line="276" w:lineRule="auto"/>
        <w:rPr>
          <w:rFonts w:ascii="宋体" w:hAnsi="宋体" w:eastAsia="宋体"/>
          <w:sz w:val="24"/>
          <w:szCs w:val="24"/>
        </w:rPr>
      </w:pPr>
      <w:r>
        <w:rPr>
          <w:rFonts w:hint="eastAsia" w:ascii="宋体" w:hAnsi="宋体" w:eastAsia="宋体"/>
          <w:sz w:val="24"/>
          <w:szCs w:val="24"/>
        </w:rPr>
        <w:t>1、法定代表人证明书</w:t>
      </w:r>
    </w:p>
    <w:p>
      <w:pPr>
        <w:spacing w:line="276" w:lineRule="auto"/>
        <w:rPr>
          <w:rFonts w:ascii="宋体" w:hAnsi="宋体" w:eastAsia="宋体"/>
          <w:sz w:val="24"/>
          <w:szCs w:val="24"/>
        </w:rPr>
      </w:pPr>
      <w:r>
        <w:rPr>
          <w:rFonts w:hint="eastAsia" w:ascii="宋体" w:hAnsi="宋体" w:eastAsia="宋体"/>
          <w:sz w:val="24"/>
          <w:szCs w:val="24"/>
        </w:rPr>
        <w:t>2、法定代表人授权书</w:t>
      </w:r>
    </w:p>
    <w:p>
      <w:pPr>
        <w:spacing w:line="276" w:lineRule="auto"/>
        <w:rPr>
          <w:rFonts w:ascii="宋体" w:hAnsi="宋体" w:eastAsia="宋体"/>
          <w:sz w:val="24"/>
          <w:szCs w:val="24"/>
        </w:rPr>
      </w:pPr>
      <w:r>
        <w:rPr>
          <w:rFonts w:hint="eastAsia" w:ascii="宋体" w:hAnsi="宋体" w:eastAsia="宋体"/>
          <w:sz w:val="24"/>
          <w:szCs w:val="24"/>
        </w:rPr>
        <w:t>3、售后服务措施及承诺书</w:t>
      </w:r>
    </w:p>
    <w:p>
      <w:pPr>
        <w:spacing w:line="276" w:lineRule="auto"/>
        <w:rPr>
          <w:rFonts w:ascii="宋体" w:hAnsi="宋体" w:eastAsia="宋体"/>
          <w:sz w:val="24"/>
          <w:szCs w:val="24"/>
        </w:rPr>
      </w:pPr>
      <w:r>
        <w:rPr>
          <w:rFonts w:hint="eastAsia" w:ascii="宋体" w:hAnsi="宋体" w:eastAsia="宋体"/>
          <w:sz w:val="24"/>
          <w:szCs w:val="24"/>
        </w:rPr>
        <w:t>4、售后服务承诺书</w:t>
      </w:r>
    </w:p>
    <w:p>
      <w:pPr>
        <w:spacing w:line="276" w:lineRule="auto"/>
        <w:rPr>
          <w:rFonts w:ascii="宋体" w:hAnsi="宋体" w:eastAsia="宋体"/>
          <w:sz w:val="24"/>
          <w:szCs w:val="24"/>
        </w:rPr>
      </w:pPr>
      <w:r>
        <w:rPr>
          <w:rFonts w:hint="eastAsia" w:ascii="宋体" w:hAnsi="宋体" w:eastAsia="宋体"/>
          <w:sz w:val="24"/>
          <w:szCs w:val="24"/>
        </w:rPr>
        <w:t>第四章  采购合同的签订、履行</w:t>
      </w:r>
    </w:p>
    <w:p>
      <w:pPr>
        <w:rPr>
          <w:rFonts w:ascii="宋体" w:hAnsi="宋体" w:eastAsia="宋体"/>
          <w:sz w:val="24"/>
        </w:rPr>
      </w:pPr>
    </w:p>
    <w:p>
      <w:pPr>
        <w:spacing w:line="276" w:lineRule="auto"/>
        <w:rPr>
          <w:b/>
          <w:sz w:val="24"/>
        </w:rPr>
      </w:pPr>
      <w:r>
        <w:rPr>
          <w:rFonts w:hint="eastAsia"/>
          <w:b/>
          <w:sz w:val="24"/>
        </w:rPr>
        <w:t>第二册  通用条款</w:t>
      </w:r>
    </w:p>
    <w:p>
      <w:pPr>
        <w:spacing w:line="276" w:lineRule="auto"/>
        <w:rPr>
          <w:rFonts w:ascii="宋体" w:hAnsi="宋体" w:eastAsia="宋体"/>
          <w:sz w:val="24"/>
          <w:szCs w:val="24"/>
        </w:rPr>
      </w:pPr>
      <w:r>
        <w:rPr>
          <w:rFonts w:hint="eastAsia" w:ascii="宋体" w:hAnsi="宋体" w:eastAsia="宋体"/>
          <w:sz w:val="24"/>
          <w:szCs w:val="24"/>
        </w:rPr>
        <w:t>第一章总则</w:t>
      </w:r>
    </w:p>
    <w:p>
      <w:pPr>
        <w:spacing w:line="276" w:lineRule="auto"/>
        <w:rPr>
          <w:rFonts w:ascii="宋体" w:hAnsi="宋体" w:eastAsia="宋体"/>
          <w:sz w:val="24"/>
          <w:szCs w:val="24"/>
        </w:rPr>
      </w:pPr>
      <w:r>
        <w:rPr>
          <w:rFonts w:hint="eastAsia" w:ascii="宋体" w:hAnsi="宋体" w:eastAsia="宋体"/>
          <w:sz w:val="24"/>
          <w:szCs w:val="24"/>
        </w:rPr>
        <w:t>第二章招标文件</w:t>
      </w:r>
    </w:p>
    <w:p>
      <w:pPr>
        <w:spacing w:line="276" w:lineRule="auto"/>
        <w:rPr>
          <w:rFonts w:ascii="宋体" w:hAnsi="宋体" w:eastAsia="宋体"/>
          <w:sz w:val="24"/>
          <w:szCs w:val="24"/>
        </w:rPr>
      </w:pPr>
      <w:r>
        <w:rPr>
          <w:rFonts w:hint="eastAsia" w:ascii="宋体" w:hAnsi="宋体" w:eastAsia="宋体"/>
          <w:sz w:val="24"/>
          <w:szCs w:val="24"/>
        </w:rPr>
        <w:t>第三章投标文件的编制</w:t>
      </w:r>
    </w:p>
    <w:p>
      <w:pPr>
        <w:spacing w:line="276" w:lineRule="auto"/>
        <w:rPr>
          <w:rFonts w:ascii="宋体" w:hAnsi="宋体" w:eastAsia="宋体"/>
          <w:sz w:val="24"/>
          <w:szCs w:val="24"/>
        </w:rPr>
      </w:pPr>
      <w:r>
        <w:rPr>
          <w:rFonts w:hint="eastAsia" w:ascii="宋体" w:hAnsi="宋体" w:eastAsia="宋体"/>
          <w:sz w:val="24"/>
          <w:szCs w:val="24"/>
        </w:rPr>
        <w:t>第四章投标文件的递交</w:t>
      </w:r>
    </w:p>
    <w:p>
      <w:pPr>
        <w:spacing w:line="276" w:lineRule="auto"/>
        <w:rPr>
          <w:rFonts w:ascii="宋体" w:hAnsi="宋体" w:eastAsia="宋体"/>
          <w:sz w:val="24"/>
          <w:szCs w:val="24"/>
        </w:rPr>
      </w:pPr>
      <w:r>
        <w:rPr>
          <w:rFonts w:hint="eastAsia" w:ascii="宋体" w:hAnsi="宋体" w:eastAsia="宋体"/>
          <w:sz w:val="24"/>
          <w:szCs w:val="24"/>
        </w:rPr>
        <w:t>第五章开标</w:t>
      </w:r>
    </w:p>
    <w:p>
      <w:pPr>
        <w:spacing w:line="276" w:lineRule="auto"/>
        <w:rPr>
          <w:rFonts w:ascii="宋体" w:hAnsi="宋体" w:eastAsia="宋体"/>
          <w:sz w:val="24"/>
          <w:szCs w:val="24"/>
        </w:rPr>
      </w:pPr>
      <w:r>
        <w:rPr>
          <w:rFonts w:hint="eastAsia" w:ascii="宋体" w:hAnsi="宋体" w:eastAsia="宋体"/>
          <w:sz w:val="24"/>
          <w:szCs w:val="24"/>
        </w:rPr>
        <w:t>第六章评标要求</w:t>
      </w:r>
    </w:p>
    <w:p>
      <w:pPr>
        <w:spacing w:line="276" w:lineRule="auto"/>
        <w:rPr>
          <w:rFonts w:ascii="宋体" w:hAnsi="宋体" w:eastAsia="宋体"/>
          <w:sz w:val="24"/>
          <w:szCs w:val="24"/>
        </w:rPr>
      </w:pPr>
      <w:r>
        <w:rPr>
          <w:rFonts w:hint="eastAsia" w:ascii="宋体" w:hAnsi="宋体" w:eastAsia="宋体"/>
          <w:sz w:val="24"/>
          <w:szCs w:val="24"/>
        </w:rPr>
        <w:t>第七章评标程序及评标方法</w:t>
      </w:r>
    </w:p>
    <w:p>
      <w:pPr>
        <w:spacing w:line="276" w:lineRule="auto"/>
        <w:rPr>
          <w:rFonts w:ascii="宋体" w:hAnsi="宋体" w:eastAsia="宋体"/>
          <w:sz w:val="24"/>
          <w:szCs w:val="24"/>
        </w:rPr>
      </w:pPr>
      <w:r>
        <w:rPr>
          <w:rFonts w:hint="eastAsia" w:ascii="宋体" w:hAnsi="宋体" w:eastAsia="宋体"/>
          <w:sz w:val="24"/>
          <w:szCs w:val="24"/>
        </w:rPr>
        <w:t>第八章定标及公示</w:t>
      </w:r>
    </w:p>
    <w:p>
      <w:pPr>
        <w:spacing w:line="276" w:lineRule="auto"/>
        <w:rPr>
          <w:rFonts w:ascii="宋体" w:hAnsi="宋体" w:eastAsia="宋体"/>
          <w:sz w:val="24"/>
          <w:szCs w:val="24"/>
        </w:rPr>
      </w:pPr>
      <w:r>
        <w:rPr>
          <w:rFonts w:hint="eastAsia" w:ascii="宋体" w:hAnsi="宋体" w:eastAsia="宋体"/>
          <w:sz w:val="24"/>
          <w:szCs w:val="24"/>
        </w:rPr>
        <w:t>第九章公开招标失败的后续处理</w:t>
      </w:r>
    </w:p>
    <w:p>
      <w:pPr>
        <w:spacing w:line="276" w:lineRule="auto"/>
        <w:rPr>
          <w:rFonts w:ascii="宋体" w:hAnsi="宋体" w:eastAsia="宋体"/>
          <w:sz w:val="24"/>
          <w:szCs w:val="24"/>
        </w:rPr>
      </w:pPr>
      <w:r>
        <w:rPr>
          <w:rFonts w:hint="eastAsia" w:ascii="宋体" w:hAnsi="宋体" w:eastAsia="宋体"/>
          <w:sz w:val="24"/>
          <w:szCs w:val="24"/>
        </w:rPr>
        <w:t>第十章合同的授予与备案</w:t>
      </w:r>
    </w:p>
    <w:p>
      <w:pPr>
        <w:spacing w:line="276" w:lineRule="auto"/>
        <w:rPr>
          <w:rFonts w:ascii="宋体" w:hAnsi="宋体" w:eastAsia="宋体"/>
          <w:sz w:val="24"/>
          <w:szCs w:val="24"/>
        </w:rPr>
      </w:pPr>
      <w:r>
        <w:rPr>
          <w:rFonts w:hint="eastAsia" w:ascii="宋体" w:hAnsi="宋体" w:eastAsia="宋体"/>
          <w:sz w:val="24"/>
          <w:szCs w:val="24"/>
        </w:rPr>
        <w:t>第十一章质疑处理</w:t>
      </w:r>
    </w:p>
    <w:p>
      <w:pPr>
        <w:spacing w:line="276" w:lineRule="auto"/>
        <w:rPr>
          <w:rFonts w:ascii="宋体" w:hAnsi="宋体" w:eastAsia="宋体"/>
          <w:sz w:val="24"/>
          <w:szCs w:val="24"/>
        </w:rPr>
      </w:pPr>
      <w:r>
        <w:rPr>
          <w:rFonts w:ascii="宋体" w:hAnsi="宋体" w:eastAsia="宋体"/>
          <w:sz w:val="24"/>
          <w:szCs w:val="24"/>
        </w:rPr>
        <w:br w:type="page"/>
      </w:r>
      <w:bookmarkStart w:id="3" w:name="bt投标报价汇总表"/>
      <w:bookmarkEnd w:id="3"/>
      <w:bookmarkStart w:id="4" w:name="bt本工程承诺书"/>
      <w:bookmarkEnd w:id="4"/>
      <w:bookmarkStart w:id="5" w:name="bt其他资料2"/>
      <w:bookmarkEnd w:id="5"/>
      <w:bookmarkStart w:id="6" w:name="bt合同格式"/>
      <w:bookmarkEnd w:id="6"/>
      <w:bookmarkStart w:id="7" w:name="bt合同条款"/>
      <w:bookmarkEnd w:id="7"/>
      <w:bookmarkStart w:id="8" w:name="bt开标一览表"/>
      <w:bookmarkEnd w:id="8"/>
      <w:bookmarkStart w:id="9" w:name="bt技术标投标文件格式"/>
      <w:bookmarkEnd w:id="9"/>
      <w:bookmarkStart w:id="10" w:name="bt其他资料由投标人自定"/>
      <w:bookmarkEnd w:id="10"/>
      <w:bookmarkStart w:id="11" w:name="bt投标人情况介绍"/>
      <w:bookmarkEnd w:id="11"/>
      <w:bookmarkStart w:id="12" w:name="bt投标函"/>
      <w:bookmarkEnd w:id="12"/>
      <w:bookmarkStart w:id="13" w:name="bt商务标投标文件格式"/>
      <w:bookmarkEnd w:id="13"/>
      <w:bookmarkStart w:id="14" w:name="bt说明"/>
      <w:bookmarkEnd w:id="14"/>
      <w:bookmarkStart w:id="15" w:name="bt项目管理班子配备情况"/>
      <w:bookmarkEnd w:id="15"/>
      <w:bookmarkStart w:id="16" w:name="bt投标文件签署授权委托书"/>
      <w:bookmarkEnd w:id="16"/>
      <w:bookmarkStart w:id="17" w:name="bt合同条款及格式"/>
      <w:bookmarkEnd w:id="17"/>
      <w:bookmarkStart w:id="18" w:name="bt投标人须知"/>
      <w:bookmarkEnd w:id="18"/>
      <w:bookmarkStart w:id="19" w:name="合同格式"/>
      <w:bookmarkEnd w:id="19"/>
    </w:p>
    <w:p>
      <w:pPr>
        <w:pStyle w:val="5"/>
        <w:rPr>
          <w:rFonts w:ascii="宋体" w:hAnsi="宋体" w:eastAsia="宋体"/>
          <w:sz w:val="32"/>
          <w:szCs w:val="32"/>
        </w:rPr>
      </w:pPr>
      <w:r>
        <w:rPr>
          <w:rFonts w:hint="eastAsia" w:ascii="宋体" w:hAnsi="宋体" w:eastAsia="宋体"/>
          <w:sz w:val="32"/>
          <w:szCs w:val="32"/>
        </w:rPr>
        <w:t>第一章  招标公告</w:t>
      </w:r>
    </w:p>
    <w:p>
      <w:pPr>
        <w:ind w:firstLine="420" w:firstLineChars="200"/>
        <w:rPr>
          <w:rFonts w:ascii="宋体" w:hAnsi="宋体" w:eastAsia="宋体" w:cs="宋体"/>
          <w:kern w:val="0"/>
          <w:szCs w:val="21"/>
        </w:rPr>
      </w:pPr>
      <w:r>
        <w:rPr>
          <w:rFonts w:hint="eastAsia" w:ascii="宋体" w:hAnsi="宋体" w:eastAsia="宋体"/>
        </w:rPr>
        <w:t>根据《深圳市卫生系统医用耗材采购管理办法（试行）》的有关规定</w:t>
      </w:r>
      <w:r>
        <w:rPr>
          <w:rFonts w:ascii="宋体" w:hAnsi="宋体" w:eastAsia="宋体"/>
        </w:rPr>
        <w:t>，</w:t>
      </w:r>
      <w:r>
        <w:rPr>
          <w:rFonts w:hint="eastAsia" w:ascii="宋体" w:hAnsi="宋体" w:eastAsia="宋体"/>
          <w:bCs/>
        </w:rPr>
        <w:t xml:space="preserve">深圳市龙华区人民医院就 </w:t>
      </w:r>
      <w:r>
        <w:rPr>
          <w:rFonts w:hint="eastAsia" w:ascii="宋体" w:hAnsi="宋体" w:eastAsia="宋体"/>
          <w:szCs w:val="21"/>
          <w:u w:val="single"/>
        </w:rPr>
        <w:t xml:space="preserve">  深圳市龙华区人民医院</w:t>
      </w:r>
      <w:r>
        <w:rPr>
          <w:rFonts w:hint="eastAsia" w:ascii="宋体" w:hAnsi="宋体"/>
          <w:szCs w:val="21"/>
          <w:u w:val="single"/>
          <w:lang w:eastAsia="zh-CN"/>
        </w:rPr>
        <w:t>供应室清洗毛刷一批</w:t>
      </w:r>
      <w:r>
        <w:rPr>
          <w:rFonts w:hint="eastAsia" w:ascii="宋体" w:hAnsi="宋体" w:eastAsia="宋体"/>
          <w:szCs w:val="21"/>
          <w:u w:val="single"/>
        </w:rPr>
        <w:t xml:space="preserve">   </w:t>
      </w:r>
      <w:r>
        <w:rPr>
          <w:rFonts w:hint="eastAsia" w:ascii="宋体" w:hAnsi="宋体" w:eastAsia="宋体"/>
          <w:szCs w:val="21"/>
        </w:rPr>
        <w:t>采购</w:t>
      </w:r>
      <w:r>
        <w:rPr>
          <w:rFonts w:hint="eastAsia" w:ascii="宋体" w:hAnsi="宋体" w:eastAsia="宋体"/>
          <w:bCs/>
        </w:rPr>
        <w:t>项目，采用公开招标的方式实施采购</w:t>
      </w:r>
      <w:r>
        <w:rPr>
          <w:rFonts w:hint="eastAsia" w:ascii="宋体" w:hAnsi="宋体" w:eastAsia="宋体" w:cs="宋体"/>
          <w:kern w:val="0"/>
          <w:szCs w:val="21"/>
        </w:rPr>
        <w:t xml:space="preserve">，欢迎符合资格的供应商参加投标。 </w:t>
      </w:r>
    </w:p>
    <w:p>
      <w:pPr>
        <w:numPr>
          <w:ilvl w:val="0"/>
          <w:numId w:val="1"/>
        </w:numPr>
        <w:rPr>
          <w:rFonts w:ascii="宋体" w:hAnsi="宋体" w:eastAsia="宋体" w:cs="宋体"/>
          <w:kern w:val="0"/>
          <w:szCs w:val="21"/>
          <w:u w:val="single"/>
        </w:rPr>
      </w:pPr>
      <w:r>
        <w:rPr>
          <w:rFonts w:hint="eastAsia" w:ascii="宋体" w:hAnsi="宋体" w:eastAsia="宋体" w:cs="宋体"/>
          <w:kern w:val="0"/>
          <w:szCs w:val="21"/>
        </w:rPr>
        <w:t>招标项目名称：</w:t>
      </w:r>
      <w:r>
        <w:rPr>
          <w:rFonts w:hint="eastAsia" w:ascii="宋体" w:hAnsi="宋体" w:eastAsia="宋体"/>
          <w:szCs w:val="21"/>
          <w:u w:val="single"/>
        </w:rPr>
        <w:t>深圳市龙华区人民医院</w:t>
      </w:r>
      <w:r>
        <w:rPr>
          <w:rFonts w:hint="eastAsia" w:ascii="宋体" w:hAnsi="宋体"/>
          <w:szCs w:val="21"/>
          <w:u w:val="single"/>
          <w:lang w:eastAsia="zh-CN"/>
        </w:rPr>
        <w:t>供应室清洗毛刷一批</w:t>
      </w:r>
      <w:r>
        <w:rPr>
          <w:rFonts w:hint="eastAsia" w:ascii="宋体" w:hAnsi="宋体" w:eastAsia="宋体"/>
          <w:szCs w:val="21"/>
          <w:u w:val="single"/>
        </w:rPr>
        <w:t>采购项目</w:t>
      </w:r>
    </w:p>
    <w:p>
      <w:pPr>
        <w:numPr>
          <w:ilvl w:val="0"/>
          <w:numId w:val="1"/>
        </w:numPr>
        <w:rPr>
          <w:rFonts w:ascii="宋体" w:hAnsi="宋体" w:eastAsia="宋体" w:cs="宋体"/>
          <w:kern w:val="0"/>
          <w:szCs w:val="21"/>
        </w:rPr>
      </w:pPr>
      <w:r>
        <w:rPr>
          <w:rFonts w:hint="eastAsia" w:ascii="宋体" w:hAnsi="宋体" w:eastAsia="宋体" w:cs="宋体"/>
          <w:kern w:val="0"/>
          <w:szCs w:val="21"/>
        </w:rPr>
        <w:t>标的内容：</w:t>
      </w:r>
    </w:p>
    <w:tbl>
      <w:tblPr>
        <w:tblStyle w:val="39"/>
        <w:tblW w:w="87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2652"/>
        <w:gridCol w:w="4608"/>
        <w:gridCol w:w="7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45" w:type="dxa"/>
          </w:tcPr>
          <w:p>
            <w:pPr>
              <w:jc w:val="center"/>
              <w:rPr>
                <w:rFonts w:ascii="宋体" w:hAnsi="宋体" w:eastAsia="宋体" w:cs="宋体"/>
                <w:szCs w:val="21"/>
              </w:rPr>
            </w:pPr>
            <w:r>
              <w:rPr>
                <w:rFonts w:hint="eastAsia" w:ascii="宋体" w:hAnsi="宋体" w:eastAsia="宋体" w:cs="宋体"/>
                <w:szCs w:val="21"/>
              </w:rPr>
              <w:t>序号</w:t>
            </w:r>
          </w:p>
        </w:tc>
        <w:tc>
          <w:tcPr>
            <w:tcW w:w="2652" w:type="dxa"/>
          </w:tcPr>
          <w:p>
            <w:pPr>
              <w:jc w:val="center"/>
              <w:rPr>
                <w:rFonts w:ascii="宋体" w:hAnsi="宋体" w:eastAsia="宋体" w:cs="宋体"/>
                <w:szCs w:val="21"/>
              </w:rPr>
            </w:pPr>
            <w:r>
              <w:rPr>
                <w:rFonts w:hint="eastAsia" w:ascii="宋体" w:hAnsi="宋体" w:eastAsia="宋体" w:cs="宋体"/>
                <w:szCs w:val="21"/>
              </w:rPr>
              <w:t>名称</w:t>
            </w:r>
          </w:p>
        </w:tc>
        <w:tc>
          <w:tcPr>
            <w:tcW w:w="4608" w:type="dxa"/>
          </w:tcPr>
          <w:p>
            <w:pPr>
              <w:jc w:val="center"/>
              <w:rPr>
                <w:rFonts w:hint="eastAsia" w:ascii="宋体" w:hAnsi="宋体" w:eastAsia="宋体" w:cs="宋体"/>
                <w:szCs w:val="21"/>
                <w:lang w:eastAsia="zh-CN"/>
              </w:rPr>
            </w:pPr>
            <w:r>
              <w:rPr>
                <w:rFonts w:hint="eastAsia" w:ascii="宋体" w:hAnsi="宋体" w:cs="宋体"/>
                <w:szCs w:val="21"/>
                <w:lang w:eastAsia="zh-CN"/>
              </w:rPr>
              <w:t>最高限价</w:t>
            </w:r>
          </w:p>
        </w:tc>
        <w:tc>
          <w:tcPr>
            <w:tcW w:w="793" w:type="dxa"/>
          </w:tcPr>
          <w:p>
            <w:pPr>
              <w:jc w:val="center"/>
              <w:rPr>
                <w:rFonts w:hint="eastAsia" w:ascii="宋体" w:hAnsi="宋体" w:eastAsia="宋体" w:cs="宋体"/>
                <w:szCs w:val="21"/>
                <w:lang w:eastAsia="zh-CN"/>
              </w:rPr>
            </w:pPr>
            <w:r>
              <w:rPr>
                <w:rFonts w:hint="eastAsia" w:ascii="宋体" w:hAnsi="宋体" w:eastAsia="宋体" w:cs="宋体"/>
                <w:szCs w:val="21"/>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745" w:type="dxa"/>
          </w:tcPr>
          <w:p>
            <w:pPr>
              <w:jc w:val="center"/>
              <w:rPr>
                <w:rFonts w:ascii="宋体" w:hAnsi="宋体" w:eastAsia="宋体" w:cs="宋体"/>
                <w:szCs w:val="21"/>
              </w:rPr>
            </w:pPr>
            <w:r>
              <w:rPr>
                <w:rFonts w:hint="eastAsia" w:ascii="宋体" w:hAnsi="宋体" w:eastAsia="宋体" w:cs="宋体"/>
                <w:szCs w:val="21"/>
              </w:rPr>
              <w:t>1</w:t>
            </w:r>
          </w:p>
        </w:tc>
        <w:tc>
          <w:tcPr>
            <w:tcW w:w="2652" w:type="dxa"/>
          </w:tcPr>
          <w:p>
            <w:pPr>
              <w:jc w:val="center"/>
              <w:rPr>
                <w:rFonts w:hint="eastAsia" w:ascii="宋体" w:hAnsi="宋体" w:eastAsia="宋体" w:cs="宋体"/>
                <w:szCs w:val="21"/>
                <w:lang w:eastAsia="zh-CN"/>
              </w:rPr>
            </w:pPr>
            <w:r>
              <w:rPr>
                <w:rFonts w:hint="eastAsia" w:ascii="宋体" w:hAnsi="宋体" w:cs="宋体"/>
                <w:szCs w:val="21"/>
                <w:lang w:eastAsia="zh-CN"/>
              </w:rPr>
              <w:t>供应室清洗毛刷一批</w:t>
            </w:r>
          </w:p>
        </w:tc>
        <w:tc>
          <w:tcPr>
            <w:tcW w:w="4608" w:type="dxa"/>
          </w:tcPr>
          <w:p>
            <w:pPr>
              <w:jc w:val="center"/>
              <w:rPr>
                <w:rFonts w:hint="default" w:ascii="宋体" w:hAnsi="宋体" w:eastAsia="宋体" w:cs="宋体"/>
                <w:i w:val="0"/>
                <w:color w:val="000000"/>
                <w:kern w:val="0"/>
                <w:sz w:val="20"/>
                <w:szCs w:val="20"/>
                <w:u w:val="none"/>
                <w:lang w:val="en-US" w:eastAsia="zh-CN"/>
              </w:rPr>
            </w:pPr>
            <w:r>
              <w:rPr>
                <w:rFonts w:hint="default" w:ascii="宋体" w:hAnsi="宋体" w:eastAsia="宋体" w:cs="宋体"/>
                <w:i w:val="0"/>
                <w:color w:val="000000"/>
                <w:kern w:val="0"/>
                <w:sz w:val="20"/>
                <w:szCs w:val="20"/>
                <w:u w:val="none"/>
                <w:lang w:val="en-US" w:eastAsia="zh-CN"/>
              </w:rPr>
              <w:t>各规格：60～140元/个（年使用量预计：4</w:t>
            </w:r>
            <w:r>
              <w:rPr>
                <w:rFonts w:hint="eastAsia" w:ascii="宋体" w:hAnsi="宋体" w:cs="宋体"/>
                <w:i w:val="0"/>
                <w:color w:val="000000"/>
                <w:kern w:val="0"/>
                <w:sz w:val="20"/>
                <w:szCs w:val="20"/>
                <w:u w:val="none"/>
                <w:lang w:val="en-US" w:eastAsia="zh-CN"/>
              </w:rPr>
              <w:t>2</w:t>
            </w:r>
            <w:r>
              <w:rPr>
                <w:rFonts w:hint="default" w:ascii="宋体" w:hAnsi="宋体" w:eastAsia="宋体" w:cs="宋体"/>
                <w:i w:val="0"/>
                <w:color w:val="000000"/>
                <w:kern w:val="0"/>
                <w:sz w:val="20"/>
                <w:szCs w:val="20"/>
                <w:u w:val="none"/>
                <w:lang w:val="en-US" w:eastAsia="zh-CN"/>
              </w:rPr>
              <w:t>000元）</w:t>
            </w:r>
          </w:p>
        </w:tc>
        <w:tc>
          <w:tcPr>
            <w:tcW w:w="793" w:type="dxa"/>
          </w:tcPr>
          <w:p>
            <w:pPr>
              <w:numPr>
                <w:ilvl w:val="0"/>
                <w:numId w:val="0"/>
              </w:numPr>
              <w:jc w:val="left"/>
              <w:rPr>
                <w:rFonts w:hint="eastAsia" w:ascii="宋体" w:hAnsi="宋体" w:cs="宋体"/>
                <w:color w:val="auto"/>
                <w:szCs w:val="21"/>
                <w:lang w:val="en-US" w:eastAsia="zh-CN"/>
              </w:rPr>
            </w:pPr>
          </w:p>
        </w:tc>
      </w:tr>
    </w:tbl>
    <w:p>
      <w:pPr>
        <w:numPr>
          <w:ilvl w:val="0"/>
          <w:numId w:val="1"/>
        </w:numPr>
        <w:rPr>
          <w:rFonts w:ascii="宋体" w:hAnsi="宋体" w:eastAsia="宋体" w:cs="宋体"/>
          <w:kern w:val="0"/>
          <w:szCs w:val="21"/>
        </w:rPr>
      </w:pPr>
      <w:r>
        <w:rPr>
          <w:rFonts w:hint="eastAsia" w:ascii="宋体" w:hAnsi="宋体" w:eastAsia="宋体"/>
        </w:rPr>
        <w:t>资金来源：自筹资金</w:t>
      </w:r>
    </w:p>
    <w:p>
      <w:pPr>
        <w:numPr>
          <w:ilvl w:val="0"/>
          <w:numId w:val="1"/>
        </w:numPr>
        <w:rPr>
          <w:rFonts w:ascii="宋体" w:hAnsi="宋体" w:eastAsia="宋体" w:cs="宋体"/>
          <w:kern w:val="0"/>
          <w:szCs w:val="21"/>
        </w:rPr>
      </w:pPr>
      <w:r>
        <w:rPr>
          <w:rFonts w:hint="eastAsia" w:ascii="宋体" w:hAnsi="宋体" w:eastAsia="宋体"/>
        </w:rPr>
        <w:t>评审方式：综合评标法</w:t>
      </w:r>
      <w:bookmarkStart w:id="30" w:name="_GoBack"/>
      <w:bookmarkEnd w:id="30"/>
    </w:p>
    <w:p>
      <w:pPr>
        <w:widowControl/>
        <w:numPr>
          <w:ilvl w:val="0"/>
          <w:numId w:val="1"/>
        </w:numPr>
        <w:tabs>
          <w:tab w:val="left" w:pos="-360"/>
        </w:tabs>
        <w:autoSpaceDE w:val="0"/>
        <w:autoSpaceDN w:val="0"/>
        <w:spacing w:line="280" w:lineRule="exact"/>
        <w:ind w:right="-34"/>
        <w:textAlignment w:val="bottom"/>
        <w:rPr>
          <w:rFonts w:ascii="宋体" w:hAnsi="宋体" w:eastAsia="宋体"/>
          <w:bCs/>
        </w:rPr>
      </w:pPr>
      <w:r>
        <w:rPr>
          <w:rFonts w:hint="eastAsia" w:ascii="宋体" w:hAnsi="宋体" w:eastAsia="宋体"/>
        </w:rPr>
        <w:t>定标方式：评标委员会定标</w:t>
      </w:r>
    </w:p>
    <w:p>
      <w:pPr>
        <w:numPr>
          <w:ilvl w:val="0"/>
          <w:numId w:val="1"/>
        </w:numPr>
        <w:rPr>
          <w:rFonts w:ascii="宋体" w:hAnsi="宋体" w:eastAsia="宋体" w:cs="宋体"/>
          <w:kern w:val="0"/>
          <w:szCs w:val="21"/>
        </w:rPr>
      </w:pPr>
      <w:r>
        <w:rPr>
          <w:rFonts w:hint="eastAsia" w:ascii="宋体" w:hAnsi="宋体" w:eastAsia="宋体" w:cs="宋体"/>
          <w:b/>
          <w:bCs/>
          <w:kern w:val="0"/>
          <w:szCs w:val="21"/>
        </w:rPr>
        <w:t>投标人资质要求（</w:t>
      </w:r>
      <w:r>
        <w:rPr>
          <w:rFonts w:hint="eastAsia" w:ascii="宋体" w:hAnsi="宋体" w:cs="宋体"/>
          <w:b/>
          <w:bCs/>
          <w:kern w:val="0"/>
          <w:szCs w:val="21"/>
          <w:lang w:eastAsia="zh-CN"/>
        </w:rPr>
        <w:t>所有</w:t>
      </w:r>
      <w:r>
        <w:rPr>
          <w:rFonts w:hint="eastAsia" w:ascii="宋体" w:hAnsi="宋体" w:eastAsia="宋体" w:cs="宋体"/>
          <w:b/>
          <w:bCs/>
          <w:kern w:val="0"/>
          <w:szCs w:val="21"/>
        </w:rPr>
        <w:t>资料</w:t>
      </w:r>
      <w:r>
        <w:rPr>
          <w:rFonts w:hint="eastAsia" w:ascii="宋体" w:hAnsi="宋体" w:cs="宋体"/>
          <w:b/>
          <w:bCs/>
          <w:kern w:val="0"/>
          <w:szCs w:val="21"/>
          <w:lang w:eastAsia="zh-CN"/>
        </w:rPr>
        <w:t>均须加盖红章并按</w:t>
      </w:r>
      <w:r>
        <w:rPr>
          <w:rFonts w:hint="eastAsia" w:ascii="宋体" w:hAnsi="宋体" w:cs="宋体"/>
          <w:b/>
          <w:bCs/>
          <w:kern w:val="0"/>
          <w:szCs w:val="21"/>
          <w:lang w:val="en-US" w:eastAsia="zh-CN"/>
        </w:rPr>
        <w:t>顺序装订，</w:t>
      </w:r>
      <w:r>
        <w:rPr>
          <w:rFonts w:hint="eastAsia" w:ascii="宋体" w:hAnsi="宋体" w:cs="宋体"/>
          <w:b/>
          <w:bCs/>
          <w:color w:val="FF0000"/>
          <w:kern w:val="0"/>
          <w:szCs w:val="21"/>
          <w:lang w:val="en-US" w:eastAsia="zh-CN"/>
        </w:rPr>
        <w:t>在投标时提交以下资料</w:t>
      </w:r>
      <w:r>
        <w:rPr>
          <w:rFonts w:hint="eastAsia" w:ascii="宋体" w:hAnsi="宋体" w:eastAsia="宋体" w:cs="宋体"/>
          <w:b/>
          <w:bCs/>
          <w:kern w:val="0"/>
          <w:szCs w:val="21"/>
        </w:rPr>
        <w:t>）</w:t>
      </w:r>
    </w:p>
    <w:p>
      <w:pPr>
        <w:numPr>
          <w:ilvl w:val="1"/>
          <w:numId w:val="1"/>
        </w:numPr>
        <w:rPr>
          <w:rFonts w:ascii="宋体" w:hAnsi="宋体" w:eastAsia="宋体" w:cs="宋体"/>
          <w:kern w:val="0"/>
          <w:szCs w:val="21"/>
        </w:rPr>
      </w:pPr>
      <w:r>
        <w:rPr>
          <w:rFonts w:hint="eastAsia" w:ascii="宋体" w:hAnsi="宋体" w:eastAsia="宋体" w:cs="宋体"/>
          <w:kern w:val="0"/>
          <w:szCs w:val="21"/>
        </w:rPr>
        <w:t>具有独立法人资格（提供合法有效的营业执照原件扫描件，原件备查）</w:t>
      </w:r>
      <w:r>
        <w:rPr>
          <w:rFonts w:hint="eastAsia" w:ascii="宋体" w:hAnsi="宋体" w:eastAsia="宋体"/>
          <w:szCs w:val="21"/>
        </w:rPr>
        <w:t>；</w:t>
      </w:r>
    </w:p>
    <w:p>
      <w:pPr>
        <w:numPr>
          <w:ilvl w:val="1"/>
          <w:numId w:val="1"/>
        </w:numPr>
        <w:tabs>
          <w:tab w:val="left" w:pos="567"/>
          <w:tab w:val="left" w:pos="709"/>
        </w:tabs>
        <w:ind w:left="426" w:firstLine="0"/>
        <w:jc w:val="left"/>
        <w:rPr>
          <w:rFonts w:hint="eastAsia" w:ascii="宋体" w:hAnsi="宋体" w:eastAsia="宋体" w:cs="宋体"/>
          <w:kern w:val="0"/>
          <w:szCs w:val="21"/>
        </w:rPr>
      </w:pPr>
      <w:r>
        <w:rPr>
          <w:rFonts w:hint="eastAsia" w:ascii="宋体" w:hAnsi="宋体" w:eastAsia="宋体" w:cs="宋体"/>
          <w:kern w:val="0"/>
          <w:szCs w:val="21"/>
        </w:rPr>
        <w:t>必须提供《医疗器械生产企业许可证》或《消毒产品生产企业卫生许可证》或备案凭证，且生产范围包含该产品；《医疗器械经营企业许可证》或备案凭证，且经营范围包含该产品；非医疗器械类无需提供；</w:t>
      </w:r>
    </w:p>
    <w:p>
      <w:pPr>
        <w:numPr>
          <w:ilvl w:val="1"/>
          <w:numId w:val="1"/>
        </w:numPr>
        <w:tabs>
          <w:tab w:val="left" w:pos="567"/>
          <w:tab w:val="left" w:pos="709"/>
        </w:tabs>
        <w:ind w:left="426" w:firstLine="0"/>
        <w:jc w:val="left"/>
        <w:rPr>
          <w:rFonts w:hint="eastAsia" w:ascii="宋体" w:hAnsi="宋体" w:eastAsia="宋体" w:cs="宋体"/>
          <w:kern w:val="0"/>
          <w:szCs w:val="21"/>
        </w:rPr>
      </w:pPr>
      <w:r>
        <w:rPr>
          <w:rFonts w:hint="eastAsia" w:ascii="宋体" w:hAnsi="宋体" w:eastAsia="宋体" w:cs="宋体"/>
          <w:kern w:val="0"/>
          <w:szCs w:val="21"/>
        </w:rPr>
        <w:t>属于医疗器械的必须提供《医疗器械注册证》或备案凭证（注册证须含附件：医疗器械产品生产制造认可表或医疗器械产品注册登记表），原件备查</w:t>
      </w:r>
      <w:r>
        <w:rPr>
          <w:rFonts w:hint="eastAsia" w:ascii="宋体" w:hAnsi="宋体" w:cs="宋体"/>
          <w:kern w:val="0"/>
          <w:szCs w:val="21"/>
          <w:lang w:eastAsia="zh-CN"/>
        </w:rPr>
        <w:t>；</w:t>
      </w:r>
    </w:p>
    <w:p>
      <w:pPr>
        <w:numPr>
          <w:ilvl w:val="1"/>
          <w:numId w:val="1"/>
        </w:numPr>
        <w:tabs>
          <w:tab w:val="left" w:pos="567"/>
          <w:tab w:val="left" w:pos="709"/>
        </w:tabs>
        <w:ind w:left="426" w:firstLine="0"/>
        <w:jc w:val="left"/>
        <w:rPr>
          <w:rFonts w:hint="eastAsia" w:ascii="宋体" w:hAnsi="宋体" w:eastAsia="宋体" w:cs="宋体"/>
          <w:b/>
          <w:bCs/>
          <w:kern w:val="0"/>
          <w:szCs w:val="21"/>
        </w:rPr>
      </w:pPr>
      <w:r>
        <w:rPr>
          <w:rFonts w:hint="eastAsia" w:ascii="宋体" w:hAnsi="宋体" w:eastAsia="宋体" w:cs="宋体"/>
          <w:b/>
          <w:bCs/>
          <w:kern w:val="0"/>
          <w:szCs w:val="21"/>
        </w:rPr>
        <w:t>本次投标单位必须是厂家或一级代理商出具的授权代理商，二级代理授权无效。</w:t>
      </w:r>
    </w:p>
    <w:p>
      <w:pPr>
        <w:numPr>
          <w:ilvl w:val="1"/>
          <w:numId w:val="1"/>
        </w:numPr>
        <w:tabs>
          <w:tab w:val="left" w:pos="567"/>
          <w:tab w:val="left" w:pos="709"/>
        </w:tabs>
        <w:ind w:left="426" w:firstLine="0"/>
        <w:jc w:val="left"/>
        <w:rPr>
          <w:rFonts w:hint="eastAsia" w:ascii="宋体" w:hAnsi="宋体" w:eastAsia="宋体" w:cs="宋体"/>
          <w:kern w:val="0"/>
          <w:szCs w:val="21"/>
        </w:rPr>
      </w:pPr>
      <w:r>
        <w:rPr>
          <w:rFonts w:hint="eastAsia" w:ascii="宋体" w:hAnsi="宋体" w:eastAsia="宋体" w:cs="宋体"/>
          <w:kern w:val="0"/>
          <w:szCs w:val="21"/>
        </w:rPr>
        <w:t>第三方出具的合格检验报告书（如进口产品无检测报告书的，需出具报关单和免检说明）；无需第三方检验的产品可由厂家自检报告代替，并说明无需第三方检测即可生产。</w:t>
      </w:r>
    </w:p>
    <w:p>
      <w:pPr>
        <w:numPr>
          <w:ilvl w:val="1"/>
          <w:numId w:val="1"/>
        </w:numPr>
        <w:tabs>
          <w:tab w:val="left" w:pos="567"/>
          <w:tab w:val="left" w:pos="709"/>
        </w:tabs>
        <w:ind w:left="426" w:firstLine="0"/>
        <w:jc w:val="left"/>
        <w:rPr>
          <w:rFonts w:hint="eastAsia" w:ascii="宋体" w:hAnsi="宋体" w:eastAsia="宋体" w:cs="宋体"/>
          <w:kern w:val="0"/>
          <w:szCs w:val="21"/>
        </w:rPr>
      </w:pPr>
      <w:r>
        <w:rPr>
          <w:rFonts w:hint="eastAsia" w:ascii="宋体" w:hAnsi="宋体" w:eastAsia="宋体" w:cs="宋体"/>
          <w:b/>
          <w:bCs/>
          <w:kern w:val="0"/>
          <w:szCs w:val="21"/>
        </w:rPr>
        <w:t>生产企业和代理商须</w:t>
      </w:r>
      <w:r>
        <w:rPr>
          <w:rFonts w:hint="eastAsia" w:ascii="宋体" w:hAnsi="宋体" w:eastAsia="宋体" w:cs="宋体"/>
          <w:b/>
          <w:bCs/>
          <w:kern w:val="0"/>
          <w:szCs w:val="21"/>
          <w:lang w:eastAsia="zh-CN"/>
        </w:rPr>
        <w:t>同时</w:t>
      </w:r>
      <w:r>
        <w:rPr>
          <w:rFonts w:hint="eastAsia" w:ascii="宋体" w:hAnsi="宋体" w:eastAsia="宋体" w:cs="宋体"/>
          <w:b/>
          <w:bCs/>
          <w:kern w:val="0"/>
          <w:szCs w:val="21"/>
        </w:rPr>
        <w:t>提供</w:t>
      </w:r>
      <w:r>
        <w:rPr>
          <w:rFonts w:hint="eastAsia" w:ascii="宋体" w:hAnsi="宋体" w:eastAsia="宋体" w:cs="宋体"/>
          <w:kern w:val="0"/>
          <w:szCs w:val="21"/>
        </w:rPr>
        <w:t>在国家企业信用系的公示信息（打印网页）（http://www.gsxt.gov.cn/index.html)，需包含企业经营期限及年报信息。</w:t>
      </w:r>
    </w:p>
    <w:p>
      <w:pPr>
        <w:numPr>
          <w:ilvl w:val="1"/>
          <w:numId w:val="1"/>
        </w:numPr>
        <w:tabs>
          <w:tab w:val="left" w:pos="567"/>
          <w:tab w:val="left" w:pos="709"/>
        </w:tabs>
        <w:ind w:left="426" w:firstLine="0"/>
        <w:jc w:val="left"/>
        <w:rPr>
          <w:rFonts w:hint="eastAsia" w:ascii="宋体" w:hAnsi="宋体" w:eastAsia="宋体" w:cs="宋体"/>
          <w:kern w:val="0"/>
          <w:szCs w:val="21"/>
        </w:rPr>
      </w:pPr>
      <w:r>
        <w:rPr>
          <w:rFonts w:hint="eastAsia" w:ascii="宋体" w:hAnsi="宋体" w:eastAsia="宋体" w:cs="宋体"/>
          <w:kern w:val="0"/>
          <w:szCs w:val="21"/>
        </w:rPr>
        <w:t>不接受联合体投标，不允许转包、分包</w:t>
      </w:r>
      <w:r>
        <w:rPr>
          <w:rFonts w:hint="eastAsia" w:ascii="宋体" w:hAnsi="宋体" w:eastAsia="宋体" w:cs="宋体"/>
          <w:b/>
          <w:bCs/>
          <w:kern w:val="0"/>
          <w:szCs w:val="21"/>
          <w:lang w:eastAsia="zh-CN"/>
        </w:rPr>
        <w:t>（</w:t>
      </w:r>
      <w:r>
        <w:rPr>
          <w:rFonts w:hint="eastAsia"/>
          <w:b/>
          <w:bCs/>
        </w:rPr>
        <w:t>出示书面承诺函</w:t>
      </w:r>
      <w:r>
        <w:rPr>
          <w:rFonts w:hint="eastAsia" w:ascii="宋体" w:hAnsi="宋体" w:eastAsia="宋体" w:cs="宋体"/>
          <w:b/>
          <w:bCs/>
          <w:kern w:val="0"/>
          <w:szCs w:val="21"/>
          <w:lang w:eastAsia="zh-CN"/>
        </w:rPr>
        <w:t>）</w:t>
      </w:r>
      <w:r>
        <w:rPr>
          <w:rFonts w:hint="eastAsia" w:ascii="宋体" w:hAnsi="宋体" w:cs="宋体"/>
          <w:kern w:val="0"/>
          <w:szCs w:val="21"/>
          <w:lang w:eastAsia="zh-CN"/>
        </w:rPr>
        <w:t>；</w:t>
      </w:r>
    </w:p>
    <w:p>
      <w:pPr>
        <w:numPr>
          <w:ilvl w:val="1"/>
          <w:numId w:val="1"/>
        </w:numPr>
        <w:tabs>
          <w:tab w:val="left" w:pos="567"/>
          <w:tab w:val="left" w:pos="709"/>
        </w:tabs>
        <w:ind w:left="426" w:firstLine="0"/>
        <w:jc w:val="left"/>
        <w:rPr>
          <w:rFonts w:ascii="宋体" w:hAnsi="宋体" w:eastAsia="宋体" w:cs="宋体"/>
          <w:kern w:val="0"/>
          <w:szCs w:val="21"/>
        </w:rPr>
      </w:pPr>
      <w:r>
        <w:rPr>
          <w:rFonts w:hint="eastAsia" w:ascii="宋体" w:hAnsi="宋体" w:eastAsia="宋体" w:cs="宋体"/>
          <w:kern w:val="0"/>
          <w:szCs w:val="21"/>
        </w:rPr>
        <w:t>近三年内无行贿犯罪记录</w:t>
      </w:r>
      <w:r>
        <w:rPr>
          <w:rFonts w:hint="eastAsia" w:ascii="宋体" w:hAnsi="宋体" w:eastAsia="宋体" w:cs="宋体"/>
          <w:b/>
          <w:bCs/>
          <w:kern w:val="0"/>
          <w:szCs w:val="21"/>
          <w:lang w:eastAsia="zh-CN"/>
        </w:rPr>
        <w:t>（</w:t>
      </w:r>
      <w:r>
        <w:rPr>
          <w:rFonts w:hint="eastAsia"/>
          <w:b/>
          <w:bCs/>
        </w:rPr>
        <w:t>出示书面承诺函</w:t>
      </w:r>
      <w:r>
        <w:rPr>
          <w:rFonts w:hint="eastAsia" w:ascii="宋体" w:hAnsi="宋体" w:eastAsia="宋体" w:cs="宋体"/>
          <w:b/>
          <w:bCs/>
          <w:kern w:val="0"/>
          <w:szCs w:val="21"/>
          <w:lang w:eastAsia="zh-CN"/>
        </w:rPr>
        <w:t>）</w:t>
      </w:r>
      <w:r>
        <w:rPr>
          <w:rFonts w:hint="eastAsia" w:ascii="宋体" w:hAnsi="宋体" w:eastAsia="宋体" w:cs="宋体"/>
          <w:kern w:val="0"/>
          <w:szCs w:val="21"/>
        </w:rPr>
        <w:t>；谢绝近三年有违法行为的供应商及其产品参与本次公开采购。</w:t>
      </w:r>
    </w:p>
    <w:p>
      <w:pPr>
        <w:numPr>
          <w:ilvl w:val="1"/>
          <w:numId w:val="1"/>
        </w:numPr>
        <w:tabs>
          <w:tab w:val="left" w:pos="567"/>
          <w:tab w:val="left" w:pos="709"/>
        </w:tabs>
        <w:ind w:left="426" w:firstLine="0"/>
        <w:jc w:val="left"/>
        <w:rPr>
          <w:rFonts w:ascii="宋体" w:hAnsi="宋体" w:eastAsia="宋体" w:cs="宋体"/>
          <w:kern w:val="0"/>
          <w:szCs w:val="21"/>
        </w:rPr>
      </w:pPr>
      <w:r>
        <w:rPr>
          <w:rFonts w:hint="eastAsia" w:ascii="宋体" w:hAnsi="宋体" w:eastAsia="宋体" w:cs="宋体"/>
          <w:kern w:val="0"/>
          <w:szCs w:val="21"/>
        </w:rPr>
        <w:t>法定代表人证明、</w:t>
      </w:r>
      <w:r>
        <w:rPr>
          <w:rFonts w:hint="eastAsia" w:ascii="宋体" w:hAnsi="宋体" w:eastAsia="宋体"/>
          <w:szCs w:val="21"/>
        </w:rPr>
        <w:t>法定代表人身份证复印件</w:t>
      </w:r>
      <w:r>
        <w:rPr>
          <w:rFonts w:hint="eastAsia" w:ascii="宋体" w:hAnsi="宋体" w:eastAsia="宋体" w:cs="宋体"/>
          <w:kern w:val="0"/>
          <w:szCs w:val="21"/>
        </w:rPr>
        <w:t>、授权委托书和</w:t>
      </w:r>
      <w:r>
        <w:rPr>
          <w:rFonts w:hint="eastAsia" w:ascii="宋体" w:hAnsi="宋体" w:eastAsia="宋体"/>
          <w:szCs w:val="21"/>
        </w:rPr>
        <w:t>被授权委托人身份证复印件</w:t>
      </w:r>
      <w:r>
        <w:rPr>
          <w:rFonts w:hint="eastAsia" w:ascii="宋体" w:hAnsi="宋体"/>
          <w:szCs w:val="21"/>
          <w:lang w:eastAsia="zh-CN"/>
        </w:rPr>
        <w:t>。</w:t>
      </w:r>
    </w:p>
    <w:p>
      <w:pPr>
        <w:numPr>
          <w:ilvl w:val="0"/>
          <w:numId w:val="1"/>
        </w:numPr>
        <w:rPr>
          <w:rFonts w:ascii="宋体" w:hAnsi="宋体" w:eastAsia="宋体" w:cs="宋体"/>
          <w:kern w:val="0"/>
          <w:szCs w:val="21"/>
          <w:highlight w:val="none"/>
        </w:rPr>
      </w:pPr>
      <w:r>
        <w:rPr>
          <w:rFonts w:hint="eastAsia" w:ascii="宋体" w:hAnsi="宋体" w:eastAsia="宋体"/>
          <w:szCs w:val="21"/>
        </w:rPr>
        <w:t>标书获得方法：</w:t>
      </w:r>
      <w:r>
        <w:rPr>
          <w:rFonts w:hint="eastAsia" w:ascii="宋体" w:hAnsi="宋体"/>
          <w:color w:val="FF0000"/>
          <w:szCs w:val="21"/>
          <w:lang w:eastAsia="zh-CN"/>
        </w:rPr>
        <w:t>请在医院</w:t>
      </w:r>
      <w:r>
        <w:rPr>
          <w:rFonts w:hint="eastAsia" w:ascii="宋体" w:hAnsi="宋体" w:eastAsia="宋体"/>
          <w:color w:val="FF0000"/>
          <w:szCs w:val="21"/>
          <w:lang w:eastAsia="zh-CN"/>
        </w:rPr>
        <w:t>官网</w:t>
      </w:r>
      <w:r>
        <w:rPr>
          <w:rFonts w:hint="eastAsia" w:ascii="宋体" w:hAnsi="宋体" w:eastAsia="宋体"/>
          <w:color w:val="FF0000"/>
          <w:szCs w:val="21"/>
        </w:rPr>
        <w:t>下载招标文件。</w:t>
      </w:r>
    </w:p>
    <w:p>
      <w:pPr>
        <w:numPr>
          <w:ilvl w:val="0"/>
          <w:numId w:val="1"/>
        </w:numPr>
        <w:rPr>
          <w:rFonts w:ascii="宋体" w:hAnsi="宋体" w:eastAsia="宋体" w:cs="宋体"/>
          <w:kern w:val="0"/>
          <w:szCs w:val="21"/>
          <w:highlight w:val="none"/>
        </w:rPr>
      </w:pPr>
      <w:r>
        <w:rPr>
          <w:rFonts w:hint="eastAsia" w:ascii="宋体" w:hAnsi="宋体"/>
          <w:szCs w:val="21"/>
          <w:lang w:eastAsia="zh-CN"/>
        </w:rPr>
        <w:t>本项目</w:t>
      </w:r>
      <w:r>
        <w:rPr>
          <w:rFonts w:hint="eastAsia" w:ascii="宋体" w:hAnsi="宋体" w:eastAsia="宋体"/>
          <w:szCs w:val="21"/>
          <w:lang w:eastAsia="zh-CN"/>
        </w:rPr>
        <w:t>公示时间：20</w:t>
      </w:r>
      <w:r>
        <w:rPr>
          <w:rFonts w:hint="eastAsia" w:ascii="宋体" w:hAnsi="宋体" w:eastAsia="宋体"/>
          <w:szCs w:val="21"/>
          <w:lang w:val="en-US" w:eastAsia="zh-CN"/>
        </w:rPr>
        <w:t>20</w:t>
      </w:r>
      <w:r>
        <w:rPr>
          <w:rFonts w:hint="eastAsia" w:ascii="宋体" w:hAnsi="宋体" w:eastAsia="宋体"/>
          <w:szCs w:val="21"/>
          <w:lang w:eastAsia="zh-CN"/>
        </w:rPr>
        <w:t>年</w:t>
      </w:r>
      <w:r>
        <w:rPr>
          <w:rFonts w:hint="eastAsia" w:ascii="宋体" w:hAnsi="宋体"/>
          <w:szCs w:val="21"/>
          <w:lang w:val="en-US" w:eastAsia="zh-CN"/>
        </w:rPr>
        <w:t>1</w:t>
      </w:r>
      <w:r>
        <w:rPr>
          <w:rFonts w:hint="eastAsia" w:ascii="宋体" w:hAnsi="宋体" w:eastAsia="宋体"/>
          <w:szCs w:val="21"/>
          <w:lang w:eastAsia="zh-CN"/>
        </w:rPr>
        <w:t>月</w:t>
      </w:r>
      <w:r>
        <w:rPr>
          <w:rFonts w:hint="eastAsia" w:ascii="宋体" w:hAnsi="宋体"/>
          <w:szCs w:val="21"/>
          <w:lang w:val="en-US" w:eastAsia="zh-CN"/>
        </w:rPr>
        <w:t>14</w:t>
      </w:r>
      <w:r>
        <w:rPr>
          <w:rFonts w:hint="eastAsia" w:ascii="宋体" w:hAnsi="宋体" w:eastAsia="宋体"/>
          <w:szCs w:val="21"/>
        </w:rPr>
        <w:t>日至</w:t>
      </w:r>
      <w:r>
        <w:rPr>
          <w:rFonts w:hint="eastAsia" w:ascii="宋体" w:hAnsi="宋体" w:eastAsia="宋体"/>
          <w:szCs w:val="21"/>
          <w:lang w:eastAsia="zh-CN"/>
        </w:rPr>
        <w:t>20</w:t>
      </w:r>
      <w:r>
        <w:rPr>
          <w:rFonts w:hint="eastAsia" w:ascii="宋体" w:hAnsi="宋体" w:eastAsia="宋体"/>
          <w:szCs w:val="21"/>
          <w:lang w:val="en-US" w:eastAsia="zh-CN"/>
        </w:rPr>
        <w:t>20</w:t>
      </w:r>
      <w:r>
        <w:rPr>
          <w:rFonts w:hint="eastAsia" w:ascii="宋体" w:hAnsi="宋体" w:eastAsia="宋体"/>
          <w:szCs w:val="21"/>
          <w:lang w:eastAsia="zh-CN"/>
        </w:rPr>
        <w:t>年</w:t>
      </w:r>
      <w:r>
        <w:rPr>
          <w:rFonts w:hint="eastAsia" w:ascii="宋体" w:hAnsi="宋体"/>
          <w:szCs w:val="21"/>
          <w:lang w:val="en-US" w:eastAsia="zh-CN"/>
        </w:rPr>
        <w:t>1</w:t>
      </w:r>
      <w:r>
        <w:rPr>
          <w:rFonts w:hint="eastAsia" w:ascii="宋体" w:hAnsi="宋体" w:eastAsia="宋体"/>
          <w:szCs w:val="21"/>
          <w:lang w:eastAsia="zh-CN"/>
        </w:rPr>
        <w:t>月</w:t>
      </w:r>
      <w:r>
        <w:rPr>
          <w:rFonts w:hint="eastAsia" w:ascii="宋体" w:hAnsi="宋体"/>
          <w:szCs w:val="21"/>
          <w:lang w:val="en-US" w:eastAsia="zh-CN"/>
        </w:rPr>
        <w:t>16</w:t>
      </w:r>
      <w:r>
        <w:rPr>
          <w:rFonts w:hint="eastAsia" w:ascii="宋体" w:hAnsi="宋体" w:eastAsia="宋体"/>
          <w:szCs w:val="21"/>
        </w:rPr>
        <w:t>日</w:t>
      </w:r>
    </w:p>
    <w:p>
      <w:pPr>
        <w:numPr>
          <w:ilvl w:val="0"/>
          <w:numId w:val="1"/>
        </w:numPr>
        <w:rPr>
          <w:rFonts w:ascii="宋体" w:hAnsi="宋体" w:eastAsia="宋体" w:cs="宋体"/>
          <w:kern w:val="0"/>
          <w:szCs w:val="21"/>
        </w:rPr>
      </w:pPr>
      <w:r>
        <w:rPr>
          <w:rFonts w:hint="eastAsia" w:ascii="宋体" w:hAnsi="宋体" w:eastAsia="宋体" w:cs="宋体"/>
          <w:kern w:val="0"/>
          <w:szCs w:val="21"/>
          <w:highlight w:val="none"/>
        </w:rPr>
        <w:t>投标时间地点：投标文件</w:t>
      </w:r>
      <w:r>
        <w:rPr>
          <w:rFonts w:hint="eastAsia" w:ascii="宋体" w:hAnsi="宋体" w:cs="宋体"/>
          <w:kern w:val="0"/>
          <w:szCs w:val="21"/>
          <w:highlight w:val="none"/>
          <w:lang w:eastAsia="zh-CN"/>
        </w:rPr>
        <w:t>（一正本肆副本）</w:t>
      </w:r>
      <w:r>
        <w:rPr>
          <w:rFonts w:hint="eastAsia" w:ascii="宋体" w:hAnsi="宋体" w:eastAsia="宋体" w:cs="宋体"/>
          <w:kern w:val="0"/>
          <w:szCs w:val="21"/>
          <w:highlight w:val="none"/>
        </w:rPr>
        <w:t>应于</w:t>
      </w:r>
      <w:r>
        <w:rPr>
          <w:rFonts w:hint="eastAsia" w:ascii="宋体" w:hAnsi="宋体" w:eastAsia="宋体"/>
          <w:szCs w:val="21"/>
          <w:highlight w:val="none"/>
          <w:u w:val="single"/>
        </w:rPr>
        <w:t>20</w:t>
      </w:r>
      <w:r>
        <w:rPr>
          <w:rFonts w:hint="eastAsia" w:ascii="宋体" w:hAnsi="宋体"/>
          <w:szCs w:val="21"/>
          <w:highlight w:val="none"/>
          <w:u w:val="single"/>
          <w:lang w:val="en-US" w:eastAsia="zh-CN"/>
        </w:rPr>
        <w:t>20</w:t>
      </w:r>
      <w:r>
        <w:rPr>
          <w:rFonts w:hint="eastAsia" w:ascii="宋体" w:hAnsi="宋体" w:eastAsia="宋体"/>
          <w:szCs w:val="21"/>
          <w:highlight w:val="none"/>
          <w:u w:val="single"/>
        </w:rPr>
        <w:t>年</w:t>
      </w:r>
      <w:r>
        <w:rPr>
          <w:rFonts w:hint="eastAsia" w:ascii="宋体" w:hAnsi="宋体"/>
          <w:szCs w:val="21"/>
          <w:highlight w:val="none"/>
          <w:u w:val="single"/>
          <w:lang w:val="en-US" w:eastAsia="zh-CN"/>
        </w:rPr>
        <w:t>1</w:t>
      </w:r>
      <w:r>
        <w:rPr>
          <w:rFonts w:hint="eastAsia" w:ascii="宋体" w:hAnsi="宋体" w:eastAsia="宋体"/>
          <w:szCs w:val="21"/>
          <w:highlight w:val="none"/>
          <w:u w:val="single"/>
        </w:rPr>
        <w:t>月</w:t>
      </w:r>
      <w:r>
        <w:rPr>
          <w:rFonts w:hint="eastAsia" w:ascii="宋体" w:hAnsi="宋体"/>
          <w:szCs w:val="21"/>
          <w:highlight w:val="none"/>
          <w:u w:val="single"/>
          <w:lang w:val="en-US" w:eastAsia="zh-CN"/>
        </w:rPr>
        <w:t>16</w:t>
      </w:r>
      <w:r>
        <w:rPr>
          <w:rFonts w:hint="eastAsia" w:ascii="宋体" w:hAnsi="宋体" w:eastAsia="宋体"/>
          <w:szCs w:val="21"/>
          <w:highlight w:val="none"/>
          <w:u w:val="single"/>
        </w:rPr>
        <w:t>日</w:t>
      </w:r>
      <w:r>
        <w:rPr>
          <w:rFonts w:hint="eastAsia" w:ascii="宋体" w:hAnsi="宋体"/>
          <w:szCs w:val="21"/>
          <w:highlight w:val="none"/>
          <w:u w:val="single"/>
          <w:lang w:eastAsia="zh-CN"/>
        </w:rPr>
        <w:t>下</w:t>
      </w:r>
      <w:r>
        <w:rPr>
          <w:rFonts w:hint="eastAsia" w:ascii="宋体" w:hAnsi="宋体" w:eastAsia="宋体"/>
          <w:szCs w:val="21"/>
          <w:highlight w:val="none"/>
          <w:u w:val="single"/>
        </w:rPr>
        <w:t>午1</w:t>
      </w:r>
      <w:r>
        <w:rPr>
          <w:rFonts w:hint="eastAsia" w:ascii="宋体" w:hAnsi="宋体"/>
          <w:szCs w:val="21"/>
          <w:highlight w:val="none"/>
          <w:u w:val="single"/>
          <w:lang w:val="en-US" w:eastAsia="zh-CN"/>
        </w:rPr>
        <w:t>7</w:t>
      </w:r>
      <w:r>
        <w:rPr>
          <w:rFonts w:hint="eastAsia" w:ascii="宋体" w:hAnsi="宋体" w:eastAsia="宋体"/>
          <w:szCs w:val="21"/>
          <w:highlight w:val="none"/>
          <w:u w:val="single"/>
        </w:rPr>
        <w:t>:00</w:t>
      </w:r>
      <w:r>
        <w:rPr>
          <w:rFonts w:hint="eastAsia" w:ascii="宋体" w:hAnsi="宋体" w:eastAsia="宋体" w:cs="宋体"/>
          <w:kern w:val="0"/>
          <w:szCs w:val="21"/>
          <w:highlight w:val="none"/>
        </w:rPr>
        <w:t>(北</w:t>
      </w:r>
      <w:r>
        <w:rPr>
          <w:rFonts w:hint="eastAsia" w:ascii="宋体" w:hAnsi="宋体" w:eastAsia="宋体" w:cs="宋体"/>
          <w:kern w:val="0"/>
          <w:szCs w:val="21"/>
        </w:rPr>
        <w:t>京时间)之前</w:t>
      </w:r>
      <w:r>
        <w:rPr>
          <w:rFonts w:hint="eastAsia" w:ascii="宋体" w:hAnsi="宋体" w:eastAsia="宋体"/>
          <w:szCs w:val="21"/>
        </w:rPr>
        <w:t>到医院综合楼</w:t>
      </w:r>
      <w:r>
        <w:rPr>
          <w:rFonts w:hint="eastAsia" w:ascii="宋体" w:hAnsi="宋体" w:eastAsia="宋体"/>
          <w:szCs w:val="21"/>
          <w:lang w:eastAsia="zh-CN"/>
        </w:rPr>
        <w:t>729</w:t>
      </w:r>
      <w:r>
        <w:rPr>
          <w:rFonts w:hint="eastAsia" w:ascii="宋体" w:hAnsi="宋体" w:eastAsia="宋体"/>
          <w:szCs w:val="21"/>
        </w:rPr>
        <w:t>室提交</w:t>
      </w:r>
      <w:r>
        <w:rPr>
          <w:rFonts w:hint="eastAsia" w:ascii="宋体" w:hAnsi="宋体" w:eastAsia="宋体"/>
          <w:sz w:val="20"/>
          <w:szCs w:val="20"/>
        </w:rPr>
        <w:t>，</w:t>
      </w:r>
      <w:r>
        <w:rPr>
          <w:rFonts w:hint="eastAsia" w:ascii="宋体" w:hAnsi="宋体" w:eastAsia="宋体"/>
          <w:szCs w:val="21"/>
        </w:rPr>
        <w:t>供应商应将投标文件密封并在封口处盖公司印章。</w:t>
      </w:r>
    </w:p>
    <w:p>
      <w:pPr>
        <w:numPr>
          <w:ilvl w:val="0"/>
          <w:numId w:val="1"/>
        </w:numPr>
        <w:rPr>
          <w:rFonts w:ascii="宋体" w:hAnsi="宋体" w:eastAsia="宋体" w:cs="宋体"/>
          <w:kern w:val="0"/>
          <w:szCs w:val="21"/>
        </w:rPr>
      </w:pPr>
      <w:r>
        <w:rPr>
          <w:rFonts w:hint="eastAsia" w:ascii="宋体" w:hAnsi="宋体" w:eastAsia="宋体" w:cs="宋体"/>
          <w:kern w:val="0"/>
          <w:szCs w:val="21"/>
        </w:rPr>
        <w:t>开标时间和地点：待定，开标前2天通知提交了投标文件的投标人。</w:t>
      </w:r>
    </w:p>
    <w:p>
      <w:pPr>
        <w:pStyle w:val="81"/>
        <w:numPr>
          <w:ilvl w:val="0"/>
          <w:numId w:val="1"/>
        </w:numPr>
        <w:ind w:firstLineChars="0"/>
        <w:rPr>
          <w:rFonts w:hint="eastAsia" w:ascii="宋体" w:hAnsi="宋体" w:eastAsia="宋体"/>
          <w:szCs w:val="21"/>
          <w:lang w:val="en-US" w:eastAsia="zh-CN"/>
        </w:rPr>
      </w:pPr>
      <w:r>
        <w:rPr>
          <w:rFonts w:hint="eastAsia" w:ascii="宋体" w:hAnsi="宋体" w:eastAsia="宋体" w:cs="宋体"/>
          <w:kern w:val="0"/>
          <w:szCs w:val="21"/>
        </w:rPr>
        <w:t>开标时需携带资料：</w:t>
      </w:r>
      <w:r>
        <w:rPr>
          <w:rFonts w:hint="eastAsia" w:ascii="宋体" w:hAnsi="宋体" w:eastAsia="宋体"/>
          <w:szCs w:val="21"/>
        </w:rPr>
        <w:t>⑴法定代表人授权委托书、被授权委托人身份证复印件（原件备查）；⑵投标人报价表，要求密封并在封口处盖公司印章（</w:t>
      </w:r>
      <w:r>
        <w:rPr>
          <w:rFonts w:hint="eastAsia" w:ascii="宋体" w:hAnsi="宋体" w:eastAsia="宋体"/>
        </w:rPr>
        <w:t>唱标信封）</w:t>
      </w:r>
      <w:r>
        <w:rPr>
          <w:rFonts w:hint="eastAsia" w:ascii="宋体" w:hAnsi="宋体" w:eastAsia="宋体"/>
          <w:szCs w:val="21"/>
        </w:rPr>
        <w:t>。</w:t>
      </w:r>
    </w:p>
    <w:p>
      <w:pPr>
        <w:pStyle w:val="81"/>
        <w:numPr>
          <w:ilvl w:val="0"/>
          <w:numId w:val="2"/>
        </w:numPr>
        <w:ind w:firstLine="420" w:firstLineChars="200"/>
        <w:rPr>
          <w:rFonts w:hint="eastAsia" w:ascii="宋体" w:hAnsi="宋体" w:cs="宋体"/>
          <w:color w:val="FF0000"/>
          <w:kern w:val="0"/>
          <w:szCs w:val="21"/>
          <w:lang w:val="en-US" w:eastAsia="zh-CN"/>
        </w:rPr>
      </w:pPr>
      <w:r>
        <w:rPr>
          <w:rFonts w:hint="eastAsia" w:ascii="宋体" w:hAnsi="宋体" w:cs="宋体"/>
          <w:color w:val="FF0000"/>
          <w:kern w:val="0"/>
          <w:szCs w:val="21"/>
          <w:lang w:eastAsia="zh-CN"/>
        </w:rPr>
        <w:t>提供投标文件带公章的扫描件光盘</w:t>
      </w:r>
      <w:r>
        <w:rPr>
          <w:rFonts w:hint="eastAsia" w:ascii="宋体" w:hAnsi="宋体" w:cs="宋体"/>
          <w:color w:val="FF0000"/>
          <w:kern w:val="0"/>
          <w:szCs w:val="21"/>
          <w:lang w:val="en-US" w:eastAsia="zh-CN"/>
        </w:rPr>
        <w:t>。</w:t>
      </w:r>
    </w:p>
    <w:p>
      <w:pPr>
        <w:pStyle w:val="81"/>
        <w:numPr>
          <w:ilvl w:val="0"/>
          <w:numId w:val="2"/>
        </w:numPr>
        <w:ind w:firstLine="420" w:firstLineChars="200"/>
        <w:rPr>
          <w:rFonts w:hint="eastAsia" w:ascii="宋体" w:hAnsi="宋体" w:cs="宋体"/>
          <w:color w:val="FF0000"/>
          <w:kern w:val="0"/>
          <w:szCs w:val="21"/>
          <w:lang w:val="en-US" w:eastAsia="zh-CN"/>
        </w:rPr>
      </w:pPr>
      <w:r>
        <w:rPr>
          <w:rFonts w:hint="eastAsia" w:ascii="宋体" w:hAnsi="宋体" w:cs="宋体"/>
          <w:color w:val="FF0000"/>
          <w:kern w:val="0"/>
          <w:szCs w:val="21"/>
          <w:lang w:val="en-US" w:eastAsia="zh-CN"/>
        </w:rPr>
        <w:t>开标时请提供样品，以作现场考评。</w:t>
      </w:r>
    </w:p>
    <w:p>
      <w:pPr>
        <w:pStyle w:val="81"/>
        <w:ind w:left="420" w:firstLine="0" w:firstLineChars="0"/>
        <w:rPr>
          <w:rFonts w:ascii="宋体" w:hAnsi="宋体" w:eastAsia="宋体"/>
          <w:szCs w:val="21"/>
        </w:rPr>
      </w:pPr>
      <w:r>
        <w:rPr>
          <w:rFonts w:hint="eastAsia" w:ascii="宋体" w:hAnsi="宋体" w:eastAsia="宋体"/>
          <w:szCs w:val="21"/>
        </w:rPr>
        <w:t>联系人：邓</w:t>
      </w:r>
      <w:r>
        <w:rPr>
          <w:rFonts w:hint="eastAsia" w:ascii="宋体" w:hAnsi="宋体" w:eastAsia="宋体"/>
          <w:szCs w:val="21"/>
          <w:lang w:eastAsia="zh-CN"/>
        </w:rPr>
        <w:t>工</w:t>
      </w:r>
      <w:r>
        <w:rPr>
          <w:rFonts w:hint="eastAsia" w:ascii="宋体" w:hAnsi="宋体" w:eastAsia="宋体"/>
          <w:szCs w:val="21"/>
        </w:rPr>
        <w:t>，联系电话：0755-29001099转6291</w:t>
      </w:r>
    </w:p>
    <w:p>
      <w:pPr>
        <w:pStyle w:val="81"/>
        <w:ind w:left="420" w:firstLine="0" w:firstLineChars="0"/>
        <w:rPr>
          <w:rFonts w:ascii="宋体" w:hAnsi="宋体" w:eastAsia="宋体"/>
          <w:szCs w:val="21"/>
        </w:rPr>
      </w:pPr>
    </w:p>
    <w:p>
      <w:pPr>
        <w:rPr>
          <w:rFonts w:hint="eastAsia" w:ascii="宋体" w:hAnsi="宋体" w:eastAsia="宋体"/>
          <w:szCs w:val="21"/>
          <w:lang w:val="en-US" w:eastAsia="zh-CN"/>
        </w:rPr>
      </w:pPr>
    </w:p>
    <w:p>
      <w:pPr>
        <w:rPr>
          <w:rFonts w:ascii="宋体" w:hAnsi="宋体" w:eastAsia="宋体"/>
          <w:szCs w:val="21"/>
        </w:rPr>
      </w:pPr>
    </w:p>
    <w:p>
      <w:pPr>
        <w:pStyle w:val="5"/>
        <w:spacing w:before="0" w:after="0"/>
        <w:rPr>
          <w:rFonts w:ascii="宋体" w:hAnsi="宋体" w:eastAsia="宋体"/>
          <w:sz w:val="32"/>
          <w:szCs w:val="32"/>
        </w:rPr>
      </w:pPr>
      <w:r>
        <w:rPr>
          <w:rFonts w:hint="eastAsia" w:ascii="宋体" w:hAnsi="宋体" w:eastAsia="宋体"/>
          <w:sz w:val="32"/>
          <w:szCs w:val="32"/>
        </w:rPr>
        <w:t>第二章  招标项目需求</w:t>
      </w:r>
    </w:p>
    <w:p>
      <w:pPr>
        <w:pStyle w:val="5"/>
        <w:spacing w:before="0" w:after="0"/>
        <w:rPr>
          <w:sz w:val="28"/>
          <w:szCs w:val="28"/>
        </w:rPr>
      </w:pPr>
      <w:bookmarkStart w:id="20" w:name="_Toc100052364"/>
      <w:bookmarkStart w:id="21" w:name="_Toc60560625"/>
      <w:bookmarkStart w:id="22" w:name="_Toc73521547"/>
      <w:bookmarkStart w:id="23" w:name="_Toc101074876"/>
      <w:bookmarkStart w:id="24" w:name="_Toc73521635"/>
      <w:bookmarkStart w:id="25" w:name="_Toc73517639"/>
      <w:bookmarkStart w:id="26" w:name="_Toc60631620"/>
      <w:bookmarkStart w:id="27" w:name="_Toc73518117"/>
      <w:r>
        <w:rPr>
          <w:rFonts w:hint="eastAsia"/>
          <w:sz w:val="28"/>
          <w:szCs w:val="28"/>
        </w:rPr>
        <w:t>一、对通用条款的补充内容</w:t>
      </w:r>
    </w:p>
    <w:bookmarkEnd w:id="20"/>
    <w:bookmarkEnd w:id="21"/>
    <w:bookmarkEnd w:id="22"/>
    <w:bookmarkEnd w:id="23"/>
    <w:bookmarkEnd w:id="24"/>
    <w:bookmarkEnd w:id="25"/>
    <w:bookmarkEnd w:id="26"/>
    <w:bookmarkEnd w:id="27"/>
    <w:tbl>
      <w:tblPr>
        <w:tblStyle w:val="39"/>
        <w:tblW w:w="8367"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07"/>
        <w:gridCol w:w="2160"/>
        <w:gridCol w:w="540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807" w:type="dxa"/>
            <w:vAlign w:val="center"/>
          </w:tcPr>
          <w:p>
            <w:pPr>
              <w:jc w:val="center"/>
              <w:rPr>
                <w:rFonts w:ascii="宋体" w:hAnsi="宋体"/>
                <w:b/>
                <w:bCs/>
              </w:rPr>
            </w:pPr>
            <w:r>
              <w:rPr>
                <w:rFonts w:hint="eastAsia" w:ascii="宋体" w:hAnsi="宋体"/>
                <w:b/>
                <w:bCs/>
              </w:rPr>
              <w:t>序号</w:t>
            </w:r>
          </w:p>
        </w:tc>
        <w:tc>
          <w:tcPr>
            <w:tcW w:w="2160" w:type="dxa"/>
            <w:vAlign w:val="center"/>
          </w:tcPr>
          <w:p>
            <w:pPr>
              <w:jc w:val="center"/>
              <w:rPr>
                <w:rFonts w:ascii="宋体" w:hAnsi="宋体"/>
                <w:b/>
                <w:bCs/>
              </w:rPr>
            </w:pPr>
            <w:r>
              <w:rPr>
                <w:rFonts w:hint="eastAsia" w:ascii="宋体" w:hAnsi="宋体"/>
                <w:b/>
                <w:bCs/>
              </w:rPr>
              <w:t>内   容</w:t>
            </w:r>
          </w:p>
        </w:tc>
        <w:tc>
          <w:tcPr>
            <w:tcW w:w="5400" w:type="dxa"/>
            <w:vAlign w:val="center"/>
          </w:tcPr>
          <w:p>
            <w:pPr>
              <w:jc w:val="center"/>
              <w:rPr>
                <w:rFonts w:ascii="宋体" w:hAnsi="宋体"/>
                <w:b/>
                <w:bCs/>
              </w:rPr>
            </w:pPr>
            <w:r>
              <w:rPr>
                <w:rFonts w:hint="eastAsia" w:ascii="宋体" w:hAnsi="宋体"/>
                <w:b/>
                <w:bCs/>
              </w:rPr>
              <w:t>规      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807" w:type="dxa"/>
            <w:vAlign w:val="center"/>
          </w:tcPr>
          <w:p>
            <w:pPr>
              <w:jc w:val="center"/>
              <w:rPr>
                <w:rFonts w:ascii="宋体" w:hAnsi="宋体"/>
              </w:rPr>
            </w:pPr>
            <w:r>
              <w:rPr>
                <w:rFonts w:hint="eastAsia" w:ascii="宋体" w:hAnsi="宋体"/>
              </w:rPr>
              <w:t>1</w:t>
            </w:r>
          </w:p>
        </w:tc>
        <w:tc>
          <w:tcPr>
            <w:tcW w:w="2160" w:type="dxa"/>
            <w:vAlign w:val="center"/>
          </w:tcPr>
          <w:p>
            <w:r>
              <w:rPr>
                <w:rFonts w:hint="eastAsia"/>
              </w:rPr>
              <w:t>联合体投标</w:t>
            </w:r>
          </w:p>
        </w:tc>
        <w:tc>
          <w:tcPr>
            <w:tcW w:w="5400" w:type="dxa"/>
            <w:vAlign w:val="center"/>
          </w:tcPr>
          <w:p>
            <w:pPr>
              <w:rPr>
                <w:rFonts w:ascii="宋体" w:hAnsi="宋体"/>
                <w:snapToGrid w:val="0"/>
                <w:kern w:val="0"/>
                <w:szCs w:val="32"/>
                <w:u w:val="single"/>
                <w:lang w:val="zh-CN"/>
              </w:rPr>
            </w:pPr>
            <w:r>
              <w:rPr>
                <w:rFonts w:hint="eastAsia" w:ascii="宋体" w:hAnsi="宋体"/>
                <w:snapToGrid w:val="0"/>
                <w:kern w:val="0"/>
                <w:szCs w:val="32"/>
                <w:u w:val="single"/>
                <w:lang w:val="zh-CN"/>
              </w:rPr>
              <w:t>见《招标公告》中“对投标人资质要求”部分的相关内容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807" w:type="dxa"/>
            <w:vAlign w:val="center"/>
          </w:tcPr>
          <w:p>
            <w:pPr>
              <w:jc w:val="center"/>
              <w:rPr>
                <w:rFonts w:ascii="宋体" w:hAnsi="宋体"/>
              </w:rPr>
            </w:pPr>
            <w:r>
              <w:rPr>
                <w:rFonts w:hint="eastAsia" w:ascii="宋体" w:hAnsi="宋体"/>
              </w:rPr>
              <w:t>2</w:t>
            </w:r>
          </w:p>
        </w:tc>
        <w:tc>
          <w:tcPr>
            <w:tcW w:w="2160" w:type="dxa"/>
            <w:vAlign w:val="center"/>
          </w:tcPr>
          <w:p>
            <w:pPr>
              <w:rPr>
                <w:rFonts w:ascii="宋体" w:hAnsi="宋体"/>
              </w:rPr>
            </w:pPr>
            <w:r>
              <w:rPr>
                <w:rFonts w:hint="eastAsia" w:ascii="宋体" w:hAnsi="宋体"/>
              </w:rPr>
              <w:t>投标有效期</w:t>
            </w:r>
          </w:p>
        </w:tc>
        <w:tc>
          <w:tcPr>
            <w:tcW w:w="5400" w:type="dxa"/>
            <w:vAlign w:val="center"/>
          </w:tcPr>
          <w:p>
            <w:pPr>
              <w:rPr>
                <w:rFonts w:ascii="宋体" w:hAnsi="宋体"/>
              </w:rPr>
            </w:pPr>
            <w:r>
              <w:rPr>
                <w:rFonts w:hint="eastAsia" w:ascii="宋体" w:hAnsi="宋体"/>
                <w:u w:val="single"/>
              </w:rPr>
              <w:t>90</w:t>
            </w:r>
            <w:r>
              <w:rPr>
                <w:rFonts w:ascii="宋体" w:hAnsi="宋体"/>
                <w:u w:val="single"/>
              </w:rPr>
              <w:t>日历天</w:t>
            </w:r>
            <w:r>
              <w:rPr>
                <w:rFonts w:ascii="宋体" w:hAnsi="宋体"/>
              </w:rPr>
              <w:t>（从投标截止之日算起）</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807" w:type="dxa"/>
            <w:vAlign w:val="center"/>
          </w:tcPr>
          <w:p>
            <w:pPr>
              <w:jc w:val="center"/>
              <w:rPr>
                <w:rFonts w:ascii="宋体" w:hAnsi="宋体"/>
              </w:rPr>
            </w:pPr>
            <w:r>
              <w:rPr>
                <w:rFonts w:hint="eastAsia" w:ascii="宋体" w:hAnsi="宋体"/>
              </w:rPr>
              <w:t>3</w:t>
            </w:r>
          </w:p>
        </w:tc>
        <w:tc>
          <w:tcPr>
            <w:tcW w:w="2160" w:type="dxa"/>
            <w:vAlign w:val="center"/>
          </w:tcPr>
          <w:p>
            <w:pPr>
              <w:rPr>
                <w:rFonts w:ascii="宋体" w:hAnsi="宋体"/>
              </w:rPr>
            </w:pPr>
            <w:r>
              <w:rPr>
                <w:rFonts w:hint="eastAsia" w:ascii="宋体" w:hAnsi="宋体"/>
              </w:rPr>
              <w:t>投标人的替代方案</w:t>
            </w:r>
          </w:p>
        </w:tc>
        <w:tc>
          <w:tcPr>
            <w:tcW w:w="5400" w:type="dxa"/>
            <w:vAlign w:val="center"/>
          </w:tcPr>
          <w:p>
            <w:pPr>
              <w:rPr>
                <w:rFonts w:ascii="宋体" w:hAnsi="宋体"/>
              </w:rPr>
            </w:pPr>
            <w:r>
              <w:rPr>
                <w:rFonts w:hint="eastAsia" w:ascii="宋体" w:hAnsi="宋体"/>
              </w:rPr>
              <w:t>不允许</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807" w:type="dxa"/>
            <w:vAlign w:val="center"/>
          </w:tcPr>
          <w:p>
            <w:pPr>
              <w:spacing w:line="240" w:lineRule="exact"/>
              <w:jc w:val="center"/>
              <w:rPr>
                <w:rFonts w:ascii="宋体" w:hAnsi="宋体"/>
              </w:rPr>
            </w:pPr>
            <w:r>
              <w:rPr>
                <w:rFonts w:hint="eastAsia" w:ascii="宋体" w:hAnsi="宋体"/>
              </w:rPr>
              <w:t>4</w:t>
            </w:r>
          </w:p>
        </w:tc>
        <w:tc>
          <w:tcPr>
            <w:tcW w:w="2160" w:type="dxa"/>
            <w:vAlign w:val="center"/>
          </w:tcPr>
          <w:p>
            <w:pPr>
              <w:spacing w:line="240" w:lineRule="exact"/>
              <w:rPr>
                <w:rFonts w:ascii="宋体" w:hAnsi="宋体"/>
              </w:rPr>
            </w:pPr>
            <w:r>
              <w:rPr>
                <w:rFonts w:hint="eastAsia" w:ascii="宋体" w:hAnsi="宋体"/>
              </w:rPr>
              <w:t>投标文件的投递</w:t>
            </w:r>
          </w:p>
        </w:tc>
        <w:tc>
          <w:tcPr>
            <w:tcW w:w="5400" w:type="dxa"/>
            <w:vAlign w:val="center"/>
          </w:tcPr>
          <w:p>
            <w:pPr>
              <w:spacing w:line="240" w:lineRule="exact"/>
              <w:rPr>
                <w:rFonts w:ascii="宋体" w:hAnsi="宋体"/>
              </w:rPr>
            </w:pPr>
            <w:r>
              <w:rPr>
                <w:rFonts w:hint="eastAsia" w:ascii="宋体" w:hAnsi="宋体"/>
              </w:rPr>
              <w:t>本项目实行现场投标，投标人必须在招标文件规定的投标截止时间前</w:t>
            </w:r>
            <w:r>
              <w:rPr>
                <w:rFonts w:ascii="宋体" w:hAnsi="宋体"/>
              </w:rPr>
              <w:t>投标</w:t>
            </w:r>
            <w:r>
              <w:rPr>
                <w:rFonts w:hint="eastAsia" w:ascii="宋体" w:hAnsi="宋体"/>
              </w:rPr>
              <w:t>，影像资料不得带有电脑病毒。</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807" w:type="dxa"/>
            <w:vAlign w:val="center"/>
          </w:tcPr>
          <w:p>
            <w:pPr>
              <w:jc w:val="center"/>
              <w:rPr>
                <w:rFonts w:ascii="宋体" w:hAnsi="宋体"/>
              </w:rPr>
            </w:pPr>
            <w:r>
              <w:rPr>
                <w:rFonts w:hint="eastAsia" w:ascii="宋体" w:hAnsi="宋体"/>
              </w:rPr>
              <w:t>5</w:t>
            </w:r>
          </w:p>
        </w:tc>
        <w:tc>
          <w:tcPr>
            <w:tcW w:w="2160" w:type="dxa"/>
            <w:vAlign w:val="center"/>
          </w:tcPr>
          <w:p>
            <w:pPr>
              <w:rPr>
                <w:rFonts w:ascii="宋体" w:hAnsi="宋体"/>
              </w:rPr>
            </w:pPr>
            <w:r>
              <w:rPr>
                <w:rFonts w:hint="eastAsia" w:ascii="宋体" w:hAnsi="宋体"/>
              </w:rPr>
              <w:t>履约担保金额</w:t>
            </w:r>
          </w:p>
        </w:tc>
        <w:tc>
          <w:tcPr>
            <w:tcW w:w="5400" w:type="dxa"/>
            <w:vAlign w:val="center"/>
          </w:tcPr>
          <w:p>
            <w:pPr>
              <w:rPr>
                <w:rFonts w:ascii="宋体" w:hAnsi="宋体"/>
              </w:rPr>
            </w:pPr>
            <w:r>
              <w:rPr>
                <w:rFonts w:hint="eastAsia" w:ascii="宋体" w:hAnsi="宋体"/>
              </w:rPr>
              <w:t>无</w:t>
            </w:r>
          </w:p>
        </w:tc>
      </w:tr>
    </w:tbl>
    <w:p>
      <w:pPr>
        <w:rPr>
          <w:b/>
        </w:rPr>
      </w:pPr>
      <w:r>
        <w:rPr>
          <w:rFonts w:hint="eastAsia"/>
          <w:szCs w:val="21"/>
        </w:rPr>
        <w:t>备注：本表为通用条款相关内容的补充和明确，如与通用条款相冲突的以本表为准。</w:t>
      </w:r>
    </w:p>
    <w:p>
      <w:pPr>
        <w:rPr>
          <w:b/>
        </w:rPr>
      </w:pPr>
    </w:p>
    <w:p>
      <w:pPr>
        <w:spacing w:line="360" w:lineRule="auto"/>
        <w:ind w:firstLine="480" w:firstLineChars="200"/>
        <w:rPr>
          <w:sz w:val="24"/>
          <w:szCs w:val="24"/>
        </w:rPr>
      </w:pPr>
      <w:r>
        <w:rPr>
          <w:rFonts w:hint="eastAsia"/>
          <w:sz w:val="24"/>
          <w:szCs w:val="24"/>
        </w:rPr>
        <w:t>1、证明资料（均为原件扫描件）的提供要求（未达到要求的，评标委员会有权认定为不合格响应，作废标处理）：</w:t>
      </w:r>
    </w:p>
    <w:p>
      <w:pPr>
        <w:spacing w:line="360" w:lineRule="auto"/>
        <w:rPr>
          <w:sz w:val="24"/>
          <w:szCs w:val="24"/>
        </w:rPr>
      </w:pPr>
      <w:r>
        <w:rPr>
          <w:rFonts w:hint="eastAsia"/>
          <w:sz w:val="24"/>
          <w:szCs w:val="24"/>
        </w:rPr>
        <w:t>（1）产品说明书或彩页应为制造商公布或出具的中文产品说明书或彩页；提供外文说明书或彩页的，必须同时提供加盖制造商公章的对应中文翻译说明，评标依据以中文翻译内容为准，外文说明书或彩页仅供参考；产品说明书或彩页的尺寸和清晰度应该能够在电脑上被阅读、识别和判断；</w:t>
      </w:r>
    </w:p>
    <w:p>
      <w:pPr>
        <w:spacing w:line="360" w:lineRule="auto"/>
        <w:rPr>
          <w:sz w:val="24"/>
          <w:szCs w:val="24"/>
        </w:rPr>
      </w:pPr>
      <w:r>
        <w:rPr>
          <w:rFonts w:hint="eastAsia"/>
          <w:sz w:val="24"/>
          <w:szCs w:val="24"/>
        </w:rPr>
        <w:t>（2）我国政府机构出具的产品检验和核准证件应为证件正面、背面和附件标注的全部具体内容；产品检验和核准证件的尺寸和清晰度应该能够被阅读、识别和判断。</w:t>
      </w:r>
    </w:p>
    <w:p>
      <w:pPr>
        <w:spacing w:line="360" w:lineRule="auto"/>
        <w:ind w:firstLine="480" w:firstLineChars="200"/>
        <w:rPr>
          <w:sz w:val="24"/>
          <w:szCs w:val="24"/>
        </w:rPr>
      </w:pPr>
      <w:r>
        <w:rPr>
          <w:rFonts w:hint="eastAsia"/>
          <w:sz w:val="24"/>
          <w:szCs w:val="24"/>
        </w:rPr>
        <w:t>2、开标时须准备样本一式一份。（若无法提供样品，请提供产品彩页一式7份）</w:t>
      </w:r>
    </w:p>
    <w:p>
      <w:pPr>
        <w:spacing w:line="360" w:lineRule="auto"/>
        <w:ind w:firstLine="480" w:firstLineChars="200"/>
        <w:rPr>
          <w:sz w:val="24"/>
          <w:szCs w:val="24"/>
        </w:rPr>
      </w:pPr>
      <w:r>
        <w:rPr>
          <w:rFonts w:hint="eastAsia"/>
          <w:sz w:val="24"/>
          <w:szCs w:val="24"/>
        </w:rPr>
        <w:t>3、报价单要求两份，且注明配送时间：当天、3个工作日内、1周内、1-2周内、2周以上（1份单独密封盖章，一份体现在标书中）；</w:t>
      </w:r>
    </w:p>
    <w:p>
      <w:pPr>
        <w:spacing w:line="360" w:lineRule="auto"/>
        <w:rPr>
          <w:sz w:val="24"/>
          <w:szCs w:val="24"/>
        </w:rPr>
      </w:pPr>
      <w:r>
        <w:rPr>
          <w:rFonts w:hint="eastAsia"/>
          <w:sz w:val="24"/>
          <w:szCs w:val="24"/>
        </w:rPr>
        <w:t>4、所投产品提供深圳市内其他医院的发票或合同。</w:t>
      </w:r>
    </w:p>
    <w:p>
      <w:pPr>
        <w:spacing w:line="360" w:lineRule="auto"/>
        <w:rPr>
          <w:sz w:val="24"/>
          <w:szCs w:val="24"/>
        </w:rPr>
      </w:pPr>
      <w:r>
        <w:rPr>
          <w:rFonts w:hint="eastAsia"/>
          <w:sz w:val="24"/>
          <w:szCs w:val="24"/>
        </w:rPr>
        <w:t>5、各公司先自审证件，确保证件清晰、真实、有效。一经发现上交的证件有过期、超经营范围、授权弄虚作假等问题的，将取消其投标资格。</w:t>
      </w:r>
    </w:p>
    <w:p>
      <w:pPr>
        <w:spacing w:line="360" w:lineRule="auto"/>
        <w:rPr>
          <w:sz w:val="24"/>
          <w:szCs w:val="24"/>
        </w:rPr>
      </w:pPr>
      <w:r>
        <w:rPr>
          <w:rFonts w:hint="eastAsia"/>
          <w:sz w:val="24"/>
          <w:szCs w:val="24"/>
        </w:rPr>
        <w:t>6、投标商需具备自行配送的能力（注：院方拒绝通过快递方式配送，如有违反，可取消其中标资格）</w:t>
      </w:r>
    </w:p>
    <w:p>
      <w:pPr>
        <w:spacing w:line="360" w:lineRule="auto"/>
        <w:rPr>
          <w:sz w:val="24"/>
          <w:szCs w:val="24"/>
        </w:rPr>
      </w:pPr>
      <w:r>
        <w:rPr>
          <w:rFonts w:hint="eastAsia"/>
          <w:sz w:val="24"/>
          <w:szCs w:val="24"/>
        </w:rPr>
        <w:t>7、投标品牌需保证其报价为深圳地区最低价，</w:t>
      </w:r>
      <w:r>
        <w:rPr>
          <w:sz w:val="24"/>
          <w:szCs w:val="24"/>
        </w:rPr>
        <w:t>若</w:t>
      </w:r>
      <w:r>
        <w:rPr>
          <w:rFonts w:hint="eastAsia"/>
          <w:sz w:val="24"/>
          <w:szCs w:val="24"/>
        </w:rPr>
        <w:t>投标</w:t>
      </w:r>
      <w:r>
        <w:rPr>
          <w:sz w:val="24"/>
          <w:szCs w:val="24"/>
        </w:rPr>
        <w:t>报价高于最高限价（单价），则此投标报价无效</w:t>
      </w:r>
      <w:r>
        <w:rPr>
          <w:rFonts w:hint="eastAsia"/>
          <w:sz w:val="24"/>
          <w:szCs w:val="24"/>
        </w:rPr>
        <w:t>，作废标处理。</w:t>
      </w:r>
    </w:p>
    <w:p>
      <w:pPr>
        <w:spacing w:line="360" w:lineRule="auto"/>
        <w:rPr>
          <w:sz w:val="24"/>
          <w:szCs w:val="24"/>
        </w:rPr>
      </w:pPr>
      <w:r>
        <w:rPr>
          <w:rFonts w:hint="eastAsia"/>
          <w:sz w:val="24"/>
          <w:szCs w:val="24"/>
        </w:rPr>
        <w:t>8、评标委员会有权对以谋取中标为目的的证明材料模糊响应（如有意遮掩）或虚假响应予以认定并按照相关规定处理。</w:t>
      </w:r>
    </w:p>
    <w:p>
      <w:pPr>
        <w:spacing w:line="360" w:lineRule="auto"/>
        <w:rPr>
          <w:sz w:val="24"/>
          <w:szCs w:val="24"/>
        </w:rPr>
      </w:pPr>
      <w:r>
        <w:rPr>
          <w:rFonts w:hint="eastAsia"/>
          <w:sz w:val="24"/>
          <w:szCs w:val="24"/>
        </w:rPr>
        <w:t>9、如提供虚假材料，移交上级有关部门处理并列不良记录名单且三年内不得在我院投标。</w:t>
      </w:r>
    </w:p>
    <w:p>
      <w:pPr>
        <w:rPr>
          <w:sz w:val="24"/>
          <w:szCs w:val="24"/>
        </w:rPr>
      </w:pPr>
    </w:p>
    <w:p>
      <w:pPr>
        <w:rPr>
          <w:sz w:val="24"/>
          <w:szCs w:val="24"/>
        </w:rPr>
      </w:pPr>
    </w:p>
    <w:p>
      <w:pPr>
        <w:rPr>
          <w:rFonts w:ascii="宋体" w:hAnsi="宋体" w:eastAsia="宋体" w:cs="宋体"/>
          <w:sz w:val="24"/>
          <w:szCs w:val="24"/>
        </w:rPr>
      </w:pPr>
    </w:p>
    <w:p>
      <w:pPr>
        <w:pStyle w:val="5"/>
        <w:spacing w:before="0" w:after="0"/>
        <w:rPr>
          <w:rFonts w:ascii="宋体" w:hAnsi="宋体" w:eastAsia="宋体"/>
          <w:sz w:val="32"/>
          <w:szCs w:val="32"/>
        </w:rPr>
      </w:pPr>
      <w:bookmarkStart w:id="28" w:name="bt附件"/>
      <w:bookmarkEnd w:id="28"/>
      <w:bookmarkStart w:id="29" w:name="bt投标书"/>
      <w:bookmarkEnd w:id="29"/>
      <w:r>
        <w:rPr>
          <w:rFonts w:hint="eastAsia" w:ascii="宋体" w:hAnsi="宋体" w:eastAsia="宋体"/>
          <w:sz w:val="32"/>
          <w:szCs w:val="32"/>
        </w:rPr>
        <w:t>第三章  投标文件格式、附件</w:t>
      </w:r>
    </w:p>
    <w:p>
      <w:pPr>
        <w:ind w:firstLine="420" w:firstLineChars="200"/>
        <w:rPr>
          <w:rFonts w:ascii="宋体" w:hAnsi="宋体" w:eastAsia="宋体"/>
          <w:szCs w:val="21"/>
        </w:rPr>
      </w:pPr>
      <w:r>
        <w:rPr>
          <w:rFonts w:hint="eastAsia" w:ascii="宋体" w:hAnsi="宋体" w:eastAsia="宋体"/>
          <w:szCs w:val="21"/>
        </w:rPr>
        <w:t>特别提醒：</w:t>
      </w:r>
    </w:p>
    <w:p>
      <w:pPr>
        <w:ind w:firstLine="420" w:firstLineChars="200"/>
        <w:rPr>
          <w:rFonts w:ascii="宋体" w:hAnsi="宋体" w:eastAsia="宋体"/>
          <w:szCs w:val="21"/>
        </w:rPr>
      </w:pPr>
      <w:r>
        <w:rPr>
          <w:rFonts w:hint="eastAsia" w:ascii="宋体" w:hAnsi="宋体" w:eastAsia="宋体"/>
          <w:szCs w:val="21"/>
        </w:rPr>
        <w:t>本项目各投标供应商，应在提交投标文件和开标后始终保持本项目联系人手机畅通。如有要求提交正本（原件）的，务必在通话后的120分钟内送达至开标地点，以便评委现场查验。如不按时送达或拒送原件的，您的投标将视为投标响应不足，评标委员会将终止对该企业的标书评审，投标文件将视为弃标，评标中止；如查验确为造假，即为废标，并视情况再作进一步处理。</w:t>
      </w:r>
    </w:p>
    <w:p>
      <w:pPr>
        <w:ind w:firstLine="420" w:firstLineChars="200"/>
        <w:rPr>
          <w:rFonts w:ascii="宋体" w:hAnsi="宋体" w:eastAsia="宋体"/>
          <w:sz w:val="24"/>
        </w:rPr>
      </w:pPr>
      <w:r>
        <w:rPr>
          <w:rFonts w:hint="eastAsia" w:ascii="宋体" w:hAnsi="宋体" w:eastAsia="宋体"/>
          <w:szCs w:val="21"/>
        </w:rPr>
        <w:t>望各供应商要珍惜本次投标机会，诚实、守信、依法、依规投标。</w:t>
      </w:r>
    </w:p>
    <w:p>
      <w:pPr>
        <w:rPr>
          <w:rFonts w:hint="eastAsia" w:ascii="宋体" w:hAnsi="宋体" w:eastAsia="宋体"/>
          <w:b/>
          <w:bCs/>
          <w:color w:val="FF0000"/>
          <w:sz w:val="28"/>
          <w:szCs w:val="28"/>
          <w:lang w:eastAsia="zh-CN"/>
        </w:rPr>
      </w:pPr>
      <w:r>
        <w:rPr>
          <w:rStyle w:val="53"/>
          <w:rFonts w:hint="eastAsia" w:ascii="宋体" w:hAnsi="宋体" w:eastAsia="宋体"/>
          <w:color w:val="FF0000"/>
          <w:sz w:val="28"/>
          <w:szCs w:val="28"/>
        </w:rPr>
        <w:t>投标文件1式</w:t>
      </w:r>
      <w:r>
        <w:rPr>
          <w:rStyle w:val="53"/>
          <w:rFonts w:hint="eastAsia" w:ascii="宋体" w:hAnsi="宋体"/>
          <w:color w:val="FF0000"/>
          <w:sz w:val="28"/>
          <w:szCs w:val="28"/>
          <w:lang w:val="en-US" w:eastAsia="zh-CN"/>
        </w:rPr>
        <w:t>5</w:t>
      </w:r>
      <w:r>
        <w:rPr>
          <w:rStyle w:val="53"/>
          <w:rFonts w:hint="eastAsia" w:ascii="宋体" w:hAnsi="宋体" w:eastAsia="宋体"/>
          <w:color w:val="FF0000"/>
          <w:sz w:val="28"/>
          <w:szCs w:val="28"/>
        </w:rPr>
        <w:t>份（1正</w:t>
      </w:r>
      <w:r>
        <w:rPr>
          <w:rStyle w:val="53"/>
          <w:rFonts w:hint="eastAsia" w:ascii="宋体" w:hAnsi="宋体"/>
          <w:color w:val="FF0000"/>
          <w:sz w:val="28"/>
          <w:szCs w:val="28"/>
          <w:lang w:val="en-US" w:eastAsia="zh-CN"/>
        </w:rPr>
        <w:t>4</w:t>
      </w:r>
      <w:r>
        <w:rPr>
          <w:rStyle w:val="53"/>
          <w:rFonts w:hint="eastAsia" w:ascii="宋体" w:hAnsi="宋体" w:eastAsia="宋体"/>
          <w:color w:val="FF0000"/>
          <w:sz w:val="28"/>
          <w:szCs w:val="28"/>
        </w:rPr>
        <w:t>副）</w:t>
      </w:r>
      <w:r>
        <w:rPr>
          <w:rStyle w:val="53"/>
          <w:rFonts w:hint="eastAsia" w:ascii="宋体" w:hAnsi="宋体"/>
          <w:color w:val="FF0000"/>
          <w:sz w:val="28"/>
          <w:szCs w:val="28"/>
          <w:lang w:eastAsia="zh-CN"/>
        </w:rPr>
        <w:t>投标文件必须胶装不得活页装订！</w:t>
      </w:r>
    </w:p>
    <w:p>
      <w:pPr>
        <w:outlineLvl w:val="1"/>
        <w:rPr>
          <w:rFonts w:ascii="宋体" w:hAnsi="宋体" w:eastAsia="宋体"/>
          <w:b/>
          <w:sz w:val="28"/>
          <w:szCs w:val="28"/>
        </w:rPr>
      </w:pPr>
      <w:r>
        <w:rPr>
          <w:rFonts w:hint="eastAsia" w:ascii="宋体" w:hAnsi="宋体" w:eastAsia="宋体"/>
          <w:b/>
          <w:sz w:val="28"/>
          <w:szCs w:val="28"/>
        </w:rPr>
        <w:t>投标文件正文（信息公开部分）</w:t>
      </w:r>
    </w:p>
    <w:p>
      <w:pPr>
        <w:widowControl/>
        <w:jc w:val="left"/>
        <w:rPr>
          <w:rFonts w:ascii="宋体" w:hAnsi="宋体" w:eastAsia="宋体"/>
          <w:b/>
          <w:sz w:val="28"/>
          <w:szCs w:val="28"/>
        </w:rPr>
      </w:pPr>
      <w:r>
        <w:rPr>
          <w:rFonts w:ascii="宋体" w:hAnsi="宋体" w:eastAsia="宋体"/>
          <w:b/>
          <w:sz w:val="28"/>
          <w:szCs w:val="28"/>
        </w:rPr>
        <w:br w:type="page"/>
      </w:r>
    </w:p>
    <w:p>
      <w:pPr>
        <w:spacing w:line="276" w:lineRule="auto"/>
        <w:jc w:val="left"/>
        <w:rPr>
          <w:rFonts w:ascii="宋体" w:hAnsi="宋体" w:eastAsia="宋体"/>
          <w:b/>
          <w:kern w:val="0"/>
          <w:sz w:val="22"/>
          <w:szCs w:val="32"/>
        </w:rPr>
      </w:pPr>
      <w:r>
        <w:rPr>
          <w:rFonts w:hint="eastAsia" w:ascii="宋体" w:hAnsi="宋体" w:eastAsia="宋体"/>
          <w:b/>
          <w:kern w:val="0"/>
          <w:sz w:val="22"/>
          <w:szCs w:val="32"/>
        </w:rPr>
        <w:t>（一）投标文件封面</w:t>
      </w:r>
    </w:p>
    <w:p>
      <w:pPr>
        <w:autoSpaceDE w:val="0"/>
        <w:autoSpaceDN w:val="0"/>
        <w:adjustRightInd w:val="0"/>
        <w:outlineLvl w:val="0"/>
        <w:rPr>
          <w:rFonts w:ascii="黑体" w:eastAsia="黑体" w:cs="宋体"/>
          <w:bCs/>
          <w:sz w:val="44"/>
          <w:szCs w:val="44"/>
          <w:lang w:val="zh-CN"/>
        </w:rPr>
      </w:pPr>
    </w:p>
    <w:p>
      <w:pPr>
        <w:autoSpaceDE w:val="0"/>
        <w:autoSpaceDN w:val="0"/>
        <w:adjustRightInd w:val="0"/>
        <w:jc w:val="center"/>
        <w:outlineLvl w:val="0"/>
        <w:rPr>
          <w:rFonts w:ascii="黑体" w:eastAsia="黑体" w:cs="宋体"/>
          <w:bCs/>
          <w:sz w:val="44"/>
          <w:szCs w:val="44"/>
          <w:lang w:val="zh-CN"/>
        </w:rPr>
      </w:pPr>
      <w:r>
        <w:rPr>
          <w:rFonts w:hint="eastAsia" w:ascii="黑体" w:eastAsia="黑体" w:cs="宋体"/>
          <w:bCs/>
          <w:sz w:val="44"/>
          <w:szCs w:val="44"/>
          <w:lang w:val="zh-CN"/>
        </w:rPr>
        <w:t>深圳市龙华区人民医院</w:t>
      </w:r>
    </w:p>
    <w:p>
      <w:pPr>
        <w:autoSpaceDE w:val="0"/>
        <w:autoSpaceDN w:val="0"/>
        <w:adjustRightInd w:val="0"/>
        <w:jc w:val="center"/>
        <w:outlineLvl w:val="0"/>
        <w:rPr>
          <w:rFonts w:ascii="黑体" w:eastAsia="黑体" w:cs="宋体"/>
          <w:bCs/>
          <w:sz w:val="44"/>
          <w:szCs w:val="44"/>
          <w:lang w:val="zh-CN"/>
        </w:rPr>
      </w:pPr>
      <w:r>
        <w:rPr>
          <w:rFonts w:hint="eastAsia" w:ascii="黑体" w:eastAsia="黑体" w:cs="宋体"/>
          <w:bCs/>
          <w:sz w:val="44"/>
          <w:szCs w:val="44"/>
          <w:lang w:val="zh-CN"/>
        </w:rPr>
        <w:t>20</w:t>
      </w:r>
      <w:r>
        <w:rPr>
          <w:rFonts w:hint="eastAsia" w:ascii="黑体" w:eastAsia="黑体" w:cs="宋体"/>
          <w:bCs/>
          <w:sz w:val="44"/>
          <w:szCs w:val="44"/>
          <w:lang w:val="en-US" w:eastAsia="zh-CN"/>
        </w:rPr>
        <w:t>20</w:t>
      </w:r>
      <w:r>
        <w:rPr>
          <w:rFonts w:hint="eastAsia" w:ascii="黑体" w:eastAsia="黑体" w:cs="宋体"/>
          <w:bCs/>
          <w:sz w:val="44"/>
          <w:szCs w:val="44"/>
          <w:lang w:val="zh-CN"/>
        </w:rPr>
        <w:t>年医用品、耗材采购</w:t>
      </w:r>
    </w:p>
    <w:p>
      <w:pPr>
        <w:pStyle w:val="92"/>
        <w:spacing w:line="276" w:lineRule="auto"/>
        <w:ind w:left="0" w:leftChars="0" w:firstLine="1760" w:firstLineChars="400"/>
        <w:jc w:val="both"/>
        <w:rPr>
          <w:rFonts w:ascii="黑体" w:eastAsia="黑体" w:cs="宋体"/>
          <w:bCs/>
          <w:sz w:val="44"/>
          <w:szCs w:val="44"/>
          <w:lang w:val="zh-CN"/>
        </w:rPr>
      </w:pPr>
      <w:r>
        <w:rPr>
          <w:rFonts w:hint="eastAsia" w:ascii="黑体" w:eastAsia="黑体" w:cs="宋体"/>
          <w:bCs/>
          <w:sz w:val="44"/>
          <w:szCs w:val="44"/>
          <w:lang w:val="zh-CN"/>
        </w:rPr>
        <w:t>供应室清洗毛刷一批采购</w:t>
      </w:r>
    </w:p>
    <w:p>
      <w:pPr>
        <w:autoSpaceDE w:val="0"/>
        <w:autoSpaceDN w:val="0"/>
        <w:adjustRightInd w:val="0"/>
        <w:outlineLvl w:val="0"/>
        <w:rPr>
          <w:rFonts w:ascii="黑体" w:eastAsia="黑体" w:cs="宋体"/>
          <w:bCs/>
          <w:sz w:val="44"/>
          <w:szCs w:val="44"/>
          <w:lang w:val="zh-CN"/>
        </w:rPr>
      </w:pPr>
    </w:p>
    <w:p>
      <w:pPr>
        <w:autoSpaceDE w:val="0"/>
        <w:autoSpaceDN w:val="0"/>
        <w:adjustRightInd w:val="0"/>
        <w:outlineLvl w:val="0"/>
        <w:rPr>
          <w:rFonts w:ascii="黑体" w:eastAsia="黑体" w:cs="宋体"/>
          <w:bCs/>
          <w:sz w:val="44"/>
          <w:szCs w:val="44"/>
          <w:lang w:val="zh-CN"/>
        </w:rPr>
      </w:pPr>
    </w:p>
    <w:p>
      <w:pPr>
        <w:autoSpaceDE w:val="0"/>
        <w:autoSpaceDN w:val="0"/>
        <w:adjustRightInd w:val="0"/>
        <w:outlineLvl w:val="0"/>
        <w:rPr>
          <w:rFonts w:ascii="黑体" w:eastAsia="黑体" w:cs="宋体"/>
          <w:bCs/>
          <w:sz w:val="44"/>
          <w:szCs w:val="44"/>
          <w:lang w:val="zh-CN"/>
        </w:rPr>
      </w:pPr>
    </w:p>
    <w:p>
      <w:pPr>
        <w:autoSpaceDE w:val="0"/>
        <w:autoSpaceDN w:val="0"/>
        <w:adjustRightInd w:val="0"/>
        <w:jc w:val="center"/>
        <w:outlineLvl w:val="0"/>
        <w:rPr>
          <w:rFonts w:ascii="黑体" w:eastAsia="黑体" w:cs="宋体"/>
          <w:bCs/>
          <w:sz w:val="72"/>
          <w:szCs w:val="44"/>
          <w:lang w:val="zh-CN"/>
        </w:rPr>
      </w:pPr>
      <w:r>
        <w:rPr>
          <w:rFonts w:hint="eastAsia" w:ascii="黑体" w:eastAsia="黑体" w:cs="宋体"/>
          <w:bCs/>
          <w:sz w:val="72"/>
          <w:szCs w:val="44"/>
          <w:lang w:val="zh-CN"/>
        </w:rPr>
        <w:t>投标文件</w:t>
      </w:r>
    </w:p>
    <w:p>
      <w:pPr>
        <w:pStyle w:val="92"/>
        <w:spacing w:line="276" w:lineRule="auto"/>
        <w:ind w:left="1080" w:firstLine="0" w:firstLineChars="0"/>
        <w:rPr>
          <w:rFonts w:ascii="黑体" w:eastAsia="黑体" w:cs="宋体"/>
          <w:bCs/>
          <w:sz w:val="44"/>
          <w:szCs w:val="44"/>
          <w:lang w:val="zh-CN"/>
        </w:rPr>
      </w:pPr>
    </w:p>
    <w:p>
      <w:pPr>
        <w:pStyle w:val="92"/>
        <w:spacing w:line="276" w:lineRule="auto"/>
        <w:ind w:left="1080" w:firstLine="0" w:firstLineChars="0"/>
        <w:rPr>
          <w:rFonts w:ascii="黑体" w:eastAsia="黑体" w:cs="宋体"/>
          <w:bCs/>
          <w:sz w:val="44"/>
          <w:szCs w:val="44"/>
          <w:lang w:val="zh-CN"/>
        </w:rPr>
      </w:pPr>
    </w:p>
    <w:p>
      <w:pPr>
        <w:pStyle w:val="92"/>
        <w:spacing w:line="276" w:lineRule="auto"/>
        <w:ind w:left="1080" w:firstLine="0" w:firstLineChars="0"/>
        <w:rPr>
          <w:rFonts w:ascii="黑体" w:eastAsia="黑体" w:cs="宋体"/>
          <w:bCs/>
          <w:sz w:val="44"/>
          <w:szCs w:val="44"/>
          <w:lang w:val="zh-CN"/>
        </w:rPr>
      </w:pPr>
    </w:p>
    <w:p>
      <w:pPr>
        <w:pStyle w:val="92"/>
        <w:spacing w:line="276" w:lineRule="auto"/>
        <w:ind w:left="1080" w:firstLine="0" w:firstLineChars="0"/>
        <w:rPr>
          <w:rFonts w:ascii="黑体" w:eastAsia="黑体" w:cs="宋体"/>
          <w:bCs/>
          <w:sz w:val="44"/>
          <w:szCs w:val="44"/>
          <w:lang w:val="zh-CN"/>
        </w:rPr>
      </w:pPr>
    </w:p>
    <w:p>
      <w:pPr>
        <w:pStyle w:val="92"/>
        <w:spacing w:line="276" w:lineRule="auto"/>
        <w:ind w:left="1080" w:firstLine="0" w:firstLineChars="0"/>
        <w:rPr>
          <w:rFonts w:ascii="黑体" w:eastAsia="黑体" w:cs="宋体"/>
          <w:bCs/>
          <w:sz w:val="44"/>
          <w:szCs w:val="44"/>
          <w:lang w:val="zh-CN"/>
        </w:rPr>
      </w:pPr>
    </w:p>
    <w:p>
      <w:pPr>
        <w:pStyle w:val="92"/>
        <w:spacing w:line="276" w:lineRule="auto"/>
        <w:ind w:left="1080" w:firstLine="0" w:firstLineChars="0"/>
        <w:rPr>
          <w:rFonts w:ascii="黑体" w:eastAsia="黑体" w:cs="宋体"/>
          <w:bCs/>
          <w:sz w:val="44"/>
          <w:szCs w:val="44"/>
          <w:lang w:val="zh-CN"/>
        </w:rPr>
      </w:pPr>
    </w:p>
    <w:p>
      <w:pPr>
        <w:pStyle w:val="92"/>
        <w:spacing w:line="276" w:lineRule="auto"/>
        <w:ind w:left="1080" w:firstLine="0" w:firstLineChars="0"/>
        <w:rPr>
          <w:rFonts w:ascii="黑体" w:eastAsia="黑体" w:cs="宋体"/>
          <w:bCs/>
          <w:sz w:val="44"/>
          <w:szCs w:val="44"/>
          <w:lang w:val="zh-CN"/>
        </w:rPr>
      </w:pPr>
    </w:p>
    <w:p>
      <w:pPr>
        <w:pStyle w:val="92"/>
        <w:spacing w:line="276" w:lineRule="auto"/>
        <w:ind w:left="1080" w:firstLine="0" w:firstLineChars="0"/>
        <w:rPr>
          <w:rFonts w:ascii="黑体" w:eastAsia="黑体" w:cs="宋体"/>
          <w:bCs/>
          <w:sz w:val="44"/>
          <w:szCs w:val="44"/>
          <w:lang w:val="zh-CN"/>
        </w:rPr>
      </w:pPr>
    </w:p>
    <w:p>
      <w:pPr>
        <w:pStyle w:val="92"/>
        <w:spacing w:line="276" w:lineRule="auto"/>
        <w:ind w:left="1080" w:firstLine="0" w:firstLineChars="0"/>
        <w:rPr>
          <w:rFonts w:ascii="黑体" w:eastAsia="黑体" w:cs="宋体"/>
          <w:bCs/>
          <w:sz w:val="44"/>
          <w:szCs w:val="44"/>
          <w:lang w:val="zh-CN"/>
        </w:rPr>
      </w:pPr>
    </w:p>
    <w:p>
      <w:pPr>
        <w:pStyle w:val="92"/>
        <w:spacing w:line="276" w:lineRule="auto"/>
        <w:ind w:firstLine="0" w:firstLineChars="0"/>
        <w:rPr>
          <w:rFonts w:ascii="黑体" w:eastAsia="黑体" w:cs="宋体"/>
          <w:bCs/>
          <w:sz w:val="44"/>
          <w:szCs w:val="44"/>
          <w:lang w:val="zh-CN"/>
        </w:rPr>
      </w:pPr>
    </w:p>
    <w:p>
      <w:pPr>
        <w:pStyle w:val="92"/>
        <w:spacing w:line="276" w:lineRule="auto"/>
        <w:ind w:firstLine="705" w:firstLineChars="195"/>
        <w:rPr>
          <w:rFonts w:ascii="宋体" w:hAnsi="宋体" w:eastAsia="宋体"/>
          <w:kern w:val="0"/>
          <w:sz w:val="32"/>
          <w:szCs w:val="32"/>
          <w:u w:val="single"/>
        </w:rPr>
      </w:pPr>
      <w:r>
        <w:rPr>
          <w:rFonts w:hint="eastAsia" w:cs="宋体"/>
          <w:b/>
          <w:bCs/>
          <w:sz w:val="36"/>
          <w:szCs w:val="36"/>
          <w:lang w:val="zh-CN"/>
        </w:rPr>
        <w:t>投标企业名称：</w:t>
      </w:r>
      <w:r>
        <w:rPr>
          <w:rFonts w:hint="eastAsia" w:cs="宋体"/>
          <w:bCs/>
          <w:sz w:val="36"/>
          <w:szCs w:val="36"/>
          <w:u w:val="single"/>
          <w:lang w:val="zh-CN"/>
        </w:rPr>
        <w:t xml:space="preserve">                           </w:t>
      </w:r>
    </w:p>
    <w:p>
      <w:pPr>
        <w:spacing w:line="276" w:lineRule="auto"/>
        <w:jc w:val="center"/>
        <w:rPr>
          <w:rFonts w:ascii="宋体" w:hAnsi="宋体" w:eastAsia="宋体"/>
          <w:b/>
          <w:kern w:val="0"/>
          <w:sz w:val="32"/>
          <w:szCs w:val="32"/>
        </w:rPr>
      </w:pPr>
    </w:p>
    <w:p>
      <w:pPr>
        <w:spacing w:line="276" w:lineRule="auto"/>
        <w:jc w:val="left"/>
        <w:rPr>
          <w:rFonts w:hint="eastAsia" w:ascii="宋体" w:hAnsi="宋体" w:eastAsia="宋体"/>
          <w:b/>
          <w:kern w:val="0"/>
          <w:sz w:val="22"/>
          <w:szCs w:val="32"/>
        </w:rPr>
      </w:pPr>
    </w:p>
    <w:p>
      <w:pPr>
        <w:spacing w:line="276" w:lineRule="auto"/>
        <w:jc w:val="left"/>
        <w:rPr>
          <w:rFonts w:hint="eastAsia" w:ascii="宋体" w:hAnsi="宋体" w:eastAsia="宋体"/>
          <w:b/>
          <w:kern w:val="0"/>
          <w:sz w:val="22"/>
          <w:szCs w:val="32"/>
        </w:rPr>
      </w:pPr>
    </w:p>
    <w:p>
      <w:pPr>
        <w:spacing w:line="276" w:lineRule="auto"/>
        <w:jc w:val="left"/>
        <w:rPr>
          <w:rFonts w:hint="default" w:eastAsia="宋体"/>
          <w:b/>
          <w:lang w:val="en-US" w:eastAsia="zh-CN"/>
        </w:rPr>
      </w:pPr>
      <w:r>
        <w:rPr>
          <w:rFonts w:hint="eastAsia" w:ascii="宋体" w:hAnsi="宋体" w:eastAsia="宋体"/>
          <w:b/>
          <w:kern w:val="0"/>
          <w:sz w:val="22"/>
          <w:szCs w:val="32"/>
        </w:rPr>
        <w:t>（二）投标文件目录</w:t>
      </w:r>
      <w:r>
        <w:rPr>
          <w:rFonts w:hint="eastAsia" w:ascii="宋体" w:hAnsi="宋体"/>
          <w:b/>
          <w:bCs w:val="0"/>
          <w:kern w:val="0"/>
          <w:sz w:val="22"/>
          <w:szCs w:val="32"/>
          <w:lang w:val="en-US" w:eastAsia="zh-CN"/>
        </w:rPr>
        <w:t>(须注明页码)</w:t>
      </w:r>
    </w:p>
    <w:tbl>
      <w:tblPr>
        <w:tblStyle w:val="39"/>
        <w:tblW w:w="97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9"/>
        <w:gridCol w:w="6336"/>
        <w:gridCol w:w="1985"/>
        <w:gridCol w:w="6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749" w:type="dxa"/>
            <w:vAlign w:val="center"/>
          </w:tcPr>
          <w:p>
            <w:pPr>
              <w:spacing w:line="300" w:lineRule="exact"/>
              <w:jc w:val="center"/>
              <w:rPr>
                <w:b/>
              </w:rPr>
            </w:pPr>
            <w:r>
              <w:rPr>
                <w:rFonts w:hint="eastAsia"/>
                <w:b/>
              </w:rPr>
              <w:t>装订顺序</w:t>
            </w:r>
          </w:p>
        </w:tc>
        <w:tc>
          <w:tcPr>
            <w:tcW w:w="6336" w:type="dxa"/>
            <w:vAlign w:val="center"/>
          </w:tcPr>
          <w:p>
            <w:pPr>
              <w:spacing w:line="300" w:lineRule="exact"/>
              <w:ind w:left="357"/>
              <w:jc w:val="center"/>
            </w:pPr>
            <w:r>
              <w:rPr>
                <w:rFonts w:hint="eastAsia"/>
                <w:b/>
              </w:rPr>
              <w:t>材料名称</w:t>
            </w:r>
            <w:r>
              <w:rPr>
                <w:rFonts w:hint="eastAsia"/>
              </w:rPr>
              <w:t>（投标公司</w:t>
            </w:r>
            <w:r>
              <w:rPr>
                <w:rFonts w:hint="eastAsia"/>
                <w:b/>
              </w:rPr>
              <w:t>必须具有</w:t>
            </w:r>
            <w:r>
              <w:rPr>
                <w:rFonts w:hint="eastAsia"/>
              </w:rPr>
              <w:t>深圳本地</w:t>
            </w:r>
            <w:r>
              <w:rPr>
                <w:rFonts w:hint="eastAsia"/>
                <w:b/>
              </w:rPr>
              <w:t>现场配送货</w:t>
            </w:r>
            <w:r>
              <w:rPr>
                <w:rFonts w:hint="eastAsia"/>
              </w:rPr>
              <w:t>能力，投标文件必须按此</w:t>
            </w:r>
            <w:r>
              <w:rPr>
                <w:rFonts w:hint="eastAsia"/>
                <w:b/>
              </w:rPr>
              <w:t>目录装订</w:t>
            </w:r>
            <w:r>
              <w:rPr>
                <w:rFonts w:hint="eastAsia"/>
              </w:rPr>
              <w:t>）</w:t>
            </w:r>
          </w:p>
        </w:tc>
        <w:tc>
          <w:tcPr>
            <w:tcW w:w="1985" w:type="dxa"/>
            <w:vAlign w:val="center"/>
          </w:tcPr>
          <w:p>
            <w:pPr>
              <w:spacing w:line="300" w:lineRule="exact"/>
              <w:jc w:val="center"/>
              <w:rPr>
                <w:b/>
              </w:rPr>
            </w:pPr>
            <w:r>
              <w:rPr>
                <w:rFonts w:hint="eastAsia"/>
                <w:b/>
              </w:rPr>
              <w:t>材料</w:t>
            </w:r>
          </w:p>
          <w:p>
            <w:pPr>
              <w:spacing w:line="300" w:lineRule="exact"/>
              <w:jc w:val="center"/>
              <w:rPr>
                <w:b/>
              </w:rPr>
            </w:pPr>
            <w:r>
              <w:rPr>
                <w:rFonts w:hint="eastAsia"/>
                <w:b/>
              </w:rPr>
              <w:t>要求</w:t>
            </w:r>
          </w:p>
        </w:tc>
        <w:tc>
          <w:tcPr>
            <w:tcW w:w="648" w:type="dxa"/>
            <w:vAlign w:val="center"/>
          </w:tcPr>
          <w:p>
            <w:pPr>
              <w:spacing w:line="300" w:lineRule="exact"/>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49" w:type="dxa"/>
            <w:vAlign w:val="center"/>
          </w:tcPr>
          <w:p>
            <w:pPr>
              <w:jc w:val="center"/>
              <w:rPr>
                <w:rFonts w:ascii="宋体" w:hAnsi="宋体" w:eastAsia="宋体"/>
                <w:szCs w:val="21"/>
              </w:rPr>
            </w:pPr>
            <w:r>
              <w:rPr>
                <w:rFonts w:hint="eastAsia" w:ascii="宋体" w:hAnsi="宋体" w:eastAsia="宋体"/>
                <w:szCs w:val="21"/>
              </w:rPr>
              <w:t>1</w:t>
            </w:r>
          </w:p>
        </w:tc>
        <w:tc>
          <w:tcPr>
            <w:tcW w:w="6336" w:type="dxa"/>
            <w:vAlign w:val="center"/>
          </w:tcPr>
          <w:p>
            <w:pPr>
              <w:jc w:val="left"/>
              <w:rPr>
                <w:rFonts w:ascii="宋体" w:hAnsi="宋体" w:eastAsia="宋体"/>
                <w:szCs w:val="21"/>
              </w:rPr>
            </w:pPr>
            <w:r>
              <w:rPr>
                <w:rFonts w:hint="eastAsia" w:ascii="宋体" w:hAnsi="宋体" w:eastAsia="宋体"/>
                <w:szCs w:val="21"/>
              </w:rPr>
              <w:t>投标文件封面</w:t>
            </w:r>
          </w:p>
        </w:tc>
        <w:tc>
          <w:tcPr>
            <w:tcW w:w="1985" w:type="dxa"/>
            <w:vAlign w:val="center"/>
          </w:tcPr>
          <w:p>
            <w:pPr>
              <w:jc w:val="center"/>
              <w:rPr>
                <w:rFonts w:ascii="宋体" w:hAnsi="宋体" w:eastAsia="宋体"/>
                <w:szCs w:val="21"/>
              </w:rPr>
            </w:pPr>
            <w:r>
              <w:rPr>
                <w:rFonts w:hint="eastAsia" w:ascii="宋体" w:hAnsi="宋体" w:eastAsia="宋体"/>
                <w:szCs w:val="21"/>
              </w:rPr>
              <w:t>原件</w:t>
            </w:r>
          </w:p>
        </w:tc>
        <w:tc>
          <w:tcPr>
            <w:tcW w:w="648"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49" w:type="dxa"/>
            <w:vAlign w:val="center"/>
          </w:tcPr>
          <w:p>
            <w:pPr>
              <w:jc w:val="center"/>
              <w:rPr>
                <w:rFonts w:ascii="宋体" w:hAnsi="宋体" w:eastAsia="宋体"/>
                <w:szCs w:val="21"/>
              </w:rPr>
            </w:pPr>
            <w:r>
              <w:rPr>
                <w:rFonts w:hint="eastAsia" w:ascii="宋体" w:hAnsi="宋体" w:eastAsia="宋体"/>
                <w:szCs w:val="21"/>
              </w:rPr>
              <w:t>2</w:t>
            </w:r>
          </w:p>
        </w:tc>
        <w:tc>
          <w:tcPr>
            <w:tcW w:w="6336" w:type="dxa"/>
            <w:vAlign w:val="center"/>
          </w:tcPr>
          <w:p>
            <w:pPr>
              <w:jc w:val="left"/>
              <w:rPr>
                <w:rFonts w:ascii="宋体" w:hAnsi="宋体" w:eastAsia="宋体"/>
                <w:szCs w:val="21"/>
              </w:rPr>
            </w:pPr>
            <w:r>
              <w:rPr>
                <w:rFonts w:hint="eastAsia" w:ascii="宋体" w:hAnsi="宋体" w:eastAsia="宋体"/>
                <w:szCs w:val="21"/>
              </w:rPr>
              <w:t>投标文件目录</w:t>
            </w:r>
          </w:p>
        </w:tc>
        <w:tc>
          <w:tcPr>
            <w:tcW w:w="1985" w:type="dxa"/>
            <w:vAlign w:val="center"/>
          </w:tcPr>
          <w:p>
            <w:pPr>
              <w:jc w:val="center"/>
              <w:rPr>
                <w:rFonts w:ascii="宋体" w:hAnsi="宋体" w:eastAsia="宋体"/>
                <w:szCs w:val="21"/>
              </w:rPr>
            </w:pPr>
            <w:r>
              <w:rPr>
                <w:rFonts w:hint="eastAsia" w:ascii="宋体" w:hAnsi="宋体" w:eastAsia="宋体"/>
                <w:szCs w:val="21"/>
              </w:rPr>
              <w:t>原件</w:t>
            </w:r>
          </w:p>
        </w:tc>
        <w:tc>
          <w:tcPr>
            <w:tcW w:w="648"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49" w:type="dxa"/>
            <w:vAlign w:val="center"/>
          </w:tcPr>
          <w:p>
            <w:pPr>
              <w:jc w:val="center"/>
              <w:rPr>
                <w:rFonts w:ascii="宋体" w:hAnsi="宋体" w:eastAsia="宋体"/>
                <w:szCs w:val="21"/>
              </w:rPr>
            </w:pPr>
            <w:r>
              <w:rPr>
                <w:rFonts w:hint="eastAsia" w:ascii="宋体" w:hAnsi="宋体" w:eastAsia="宋体"/>
                <w:szCs w:val="21"/>
              </w:rPr>
              <w:t>3</w:t>
            </w:r>
          </w:p>
        </w:tc>
        <w:tc>
          <w:tcPr>
            <w:tcW w:w="6336" w:type="dxa"/>
            <w:vAlign w:val="center"/>
          </w:tcPr>
          <w:p>
            <w:pPr>
              <w:jc w:val="left"/>
              <w:rPr>
                <w:rFonts w:ascii="宋体" w:hAnsi="宋体" w:eastAsia="宋体"/>
                <w:szCs w:val="21"/>
              </w:rPr>
            </w:pPr>
            <w:r>
              <w:rPr>
                <w:rFonts w:hint="eastAsia" w:ascii="宋体" w:hAnsi="宋体" w:eastAsia="宋体"/>
                <w:szCs w:val="21"/>
              </w:rPr>
              <w:t>投标承诺函</w:t>
            </w:r>
          </w:p>
        </w:tc>
        <w:tc>
          <w:tcPr>
            <w:tcW w:w="1985" w:type="dxa"/>
            <w:vAlign w:val="center"/>
          </w:tcPr>
          <w:p>
            <w:pPr>
              <w:jc w:val="center"/>
              <w:rPr>
                <w:rFonts w:ascii="宋体" w:hAnsi="宋体" w:eastAsia="宋体"/>
                <w:szCs w:val="21"/>
              </w:rPr>
            </w:pPr>
            <w:r>
              <w:rPr>
                <w:rFonts w:hint="eastAsia" w:ascii="宋体" w:hAnsi="宋体" w:eastAsia="宋体"/>
                <w:szCs w:val="21"/>
              </w:rPr>
              <w:t>原件</w:t>
            </w:r>
          </w:p>
        </w:tc>
        <w:tc>
          <w:tcPr>
            <w:tcW w:w="648"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49" w:type="dxa"/>
            <w:vAlign w:val="center"/>
          </w:tcPr>
          <w:p>
            <w:pPr>
              <w:jc w:val="center"/>
              <w:rPr>
                <w:rFonts w:ascii="宋体" w:hAnsi="宋体" w:eastAsia="宋体"/>
                <w:szCs w:val="21"/>
              </w:rPr>
            </w:pPr>
            <w:r>
              <w:rPr>
                <w:rFonts w:hint="eastAsia" w:ascii="宋体" w:hAnsi="宋体" w:eastAsia="宋体"/>
                <w:szCs w:val="21"/>
              </w:rPr>
              <w:t>4</w:t>
            </w:r>
          </w:p>
        </w:tc>
        <w:tc>
          <w:tcPr>
            <w:tcW w:w="6336" w:type="dxa"/>
            <w:vAlign w:val="center"/>
          </w:tcPr>
          <w:p>
            <w:pPr>
              <w:jc w:val="left"/>
              <w:rPr>
                <w:rFonts w:ascii="宋体" w:hAnsi="宋体" w:eastAsia="宋体"/>
                <w:szCs w:val="21"/>
              </w:rPr>
            </w:pPr>
            <w:r>
              <w:rPr>
                <w:rFonts w:hint="eastAsia" w:ascii="宋体" w:hAnsi="宋体" w:eastAsia="宋体"/>
                <w:szCs w:val="21"/>
              </w:rPr>
              <w:t>供货承诺函</w:t>
            </w:r>
          </w:p>
        </w:tc>
        <w:tc>
          <w:tcPr>
            <w:tcW w:w="1985" w:type="dxa"/>
            <w:vAlign w:val="center"/>
          </w:tcPr>
          <w:p>
            <w:pPr>
              <w:jc w:val="center"/>
              <w:rPr>
                <w:rFonts w:ascii="宋体" w:hAnsi="宋体" w:eastAsia="宋体"/>
                <w:szCs w:val="21"/>
              </w:rPr>
            </w:pPr>
            <w:r>
              <w:rPr>
                <w:rFonts w:hint="eastAsia" w:ascii="宋体" w:hAnsi="宋体" w:eastAsia="宋体"/>
                <w:szCs w:val="21"/>
              </w:rPr>
              <w:t>原件</w:t>
            </w:r>
          </w:p>
        </w:tc>
        <w:tc>
          <w:tcPr>
            <w:tcW w:w="648"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49" w:type="dxa"/>
            <w:vAlign w:val="center"/>
          </w:tcPr>
          <w:p>
            <w:pPr>
              <w:jc w:val="center"/>
              <w:rPr>
                <w:rFonts w:ascii="宋体" w:hAnsi="宋体" w:eastAsia="宋体"/>
                <w:szCs w:val="21"/>
              </w:rPr>
            </w:pPr>
            <w:r>
              <w:rPr>
                <w:rFonts w:hint="eastAsia" w:ascii="宋体" w:hAnsi="宋体" w:eastAsia="宋体"/>
                <w:szCs w:val="21"/>
              </w:rPr>
              <w:t>5</w:t>
            </w:r>
          </w:p>
        </w:tc>
        <w:tc>
          <w:tcPr>
            <w:tcW w:w="6336" w:type="dxa"/>
            <w:vAlign w:val="center"/>
          </w:tcPr>
          <w:p>
            <w:pPr>
              <w:jc w:val="left"/>
              <w:rPr>
                <w:rFonts w:ascii="宋体" w:hAnsi="宋体" w:eastAsia="宋体"/>
                <w:szCs w:val="21"/>
              </w:rPr>
            </w:pPr>
            <w:r>
              <w:rPr>
                <w:rFonts w:hint="eastAsia" w:ascii="宋体" w:hAnsi="宋体" w:eastAsia="宋体"/>
                <w:szCs w:val="21"/>
              </w:rPr>
              <w:t>杜绝商业贿赂承诺书</w:t>
            </w:r>
          </w:p>
        </w:tc>
        <w:tc>
          <w:tcPr>
            <w:tcW w:w="1985" w:type="dxa"/>
            <w:vAlign w:val="center"/>
          </w:tcPr>
          <w:p>
            <w:pPr>
              <w:jc w:val="center"/>
              <w:rPr>
                <w:rFonts w:ascii="宋体" w:hAnsi="宋体" w:eastAsia="宋体"/>
                <w:szCs w:val="21"/>
              </w:rPr>
            </w:pPr>
            <w:r>
              <w:rPr>
                <w:rFonts w:hint="eastAsia" w:ascii="宋体" w:hAnsi="宋体" w:eastAsia="宋体"/>
                <w:szCs w:val="21"/>
              </w:rPr>
              <w:t>原件</w:t>
            </w:r>
          </w:p>
        </w:tc>
        <w:tc>
          <w:tcPr>
            <w:tcW w:w="648"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49" w:type="dxa"/>
            <w:vAlign w:val="center"/>
          </w:tcPr>
          <w:p>
            <w:pPr>
              <w:jc w:val="center"/>
              <w:rPr>
                <w:rFonts w:ascii="宋体" w:hAnsi="宋体" w:eastAsia="宋体"/>
                <w:szCs w:val="21"/>
              </w:rPr>
            </w:pPr>
            <w:r>
              <w:rPr>
                <w:rFonts w:hint="eastAsia" w:ascii="宋体" w:hAnsi="宋体" w:eastAsia="宋体"/>
                <w:szCs w:val="21"/>
              </w:rPr>
              <w:t>6</w:t>
            </w:r>
          </w:p>
        </w:tc>
        <w:tc>
          <w:tcPr>
            <w:tcW w:w="6336" w:type="dxa"/>
            <w:vAlign w:val="center"/>
          </w:tcPr>
          <w:p>
            <w:pPr>
              <w:jc w:val="left"/>
              <w:rPr>
                <w:rFonts w:ascii="宋体" w:hAnsi="宋体" w:eastAsia="宋体"/>
                <w:szCs w:val="21"/>
              </w:rPr>
            </w:pPr>
            <w:r>
              <w:rPr>
                <w:rFonts w:hint="eastAsia" w:ascii="宋体" w:hAnsi="宋体" w:eastAsia="宋体"/>
                <w:szCs w:val="21"/>
              </w:rPr>
              <w:t>分项报价清单表与配送时效表，</w:t>
            </w:r>
            <w:r>
              <w:rPr>
                <w:rFonts w:hint="eastAsia" w:hAnsi="宋体"/>
                <w:b/>
                <w:bCs/>
                <w:color w:val="FF0000"/>
                <w:sz w:val="21"/>
                <w:szCs w:val="21"/>
                <w:lang w:val="en-US" w:eastAsia="zh-CN"/>
              </w:rPr>
              <w:t>提供其他单位近</w:t>
            </w:r>
            <w:r>
              <w:rPr>
                <w:rFonts w:hint="eastAsia"/>
                <w:b/>
                <w:bCs/>
                <w:color w:val="FF0000"/>
                <w:sz w:val="21"/>
                <w:szCs w:val="21"/>
                <w:lang w:val="en-US" w:eastAsia="zh-CN"/>
              </w:rPr>
              <w:t>两</w:t>
            </w:r>
            <w:r>
              <w:rPr>
                <w:rFonts w:hint="eastAsia" w:hAnsi="宋体"/>
                <w:b/>
                <w:bCs/>
                <w:color w:val="FF0000"/>
                <w:sz w:val="21"/>
                <w:szCs w:val="21"/>
                <w:lang w:val="en-US" w:eastAsia="zh-CN"/>
              </w:rPr>
              <w:t>年内合同或发票进行佐证（不得</w:t>
            </w:r>
            <w:r>
              <w:rPr>
                <w:rFonts w:hint="eastAsia"/>
                <w:b/>
                <w:bCs/>
                <w:color w:val="FF0000"/>
                <w:sz w:val="21"/>
                <w:szCs w:val="21"/>
                <w:lang w:val="en-US" w:eastAsia="zh-CN"/>
              </w:rPr>
              <w:t>隐藏</w:t>
            </w:r>
            <w:r>
              <w:rPr>
                <w:rFonts w:hint="eastAsia" w:hAnsi="宋体"/>
                <w:b/>
                <w:bCs/>
                <w:color w:val="FF0000"/>
                <w:sz w:val="21"/>
                <w:szCs w:val="21"/>
                <w:lang w:val="en-US" w:eastAsia="zh-CN"/>
              </w:rPr>
              <w:t>单位名称及价格）</w:t>
            </w:r>
          </w:p>
        </w:tc>
        <w:tc>
          <w:tcPr>
            <w:tcW w:w="1985" w:type="dxa"/>
            <w:vAlign w:val="center"/>
          </w:tcPr>
          <w:p>
            <w:pPr>
              <w:jc w:val="center"/>
              <w:rPr>
                <w:rFonts w:ascii="宋体" w:hAnsi="宋体" w:eastAsia="宋体"/>
                <w:szCs w:val="21"/>
              </w:rPr>
            </w:pPr>
            <w:r>
              <w:rPr>
                <w:rFonts w:hint="eastAsia" w:ascii="宋体" w:hAnsi="宋体" w:eastAsia="宋体"/>
                <w:szCs w:val="21"/>
              </w:rPr>
              <w:t>清晰复印件</w:t>
            </w:r>
          </w:p>
        </w:tc>
        <w:tc>
          <w:tcPr>
            <w:tcW w:w="648"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49" w:type="dxa"/>
            <w:vAlign w:val="center"/>
          </w:tcPr>
          <w:p>
            <w:pPr>
              <w:jc w:val="center"/>
              <w:rPr>
                <w:rFonts w:ascii="宋体" w:hAnsi="宋体" w:eastAsia="宋体"/>
                <w:szCs w:val="21"/>
              </w:rPr>
            </w:pPr>
            <w:r>
              <w:rPr>
                <w:rFonts w:hint="eastAsia" w:ascii="宋体" w:hAnsi="宋体" w:eastAsia="宋体"/>
                <w:szCs w:val="21"/>
              </w:rPr>
              <w:t>7</w:t>
            </w:r>
          </w:p>
        </w:tc>
        <w:tc>
          <w:tcPr>
            <w:tcW w:w="6336" w:type="dxa"/>
            <w:vAlign w:val="center"/>
          </w:tcPr>
          <w:p>
            <w:pPr>
              <w:jc w:val="left"/>
              <w:rPr>
                <w:rFonts w:ascii="宋体" w:hAnsi="宋体" w:eastAsia="宋体"/>
                <w:szCs w:val="21"/>
              </w:rPr>
            </w:pPr>
            <w:r>
              <w:rPr>
                <w:rFonts w:hint="eastAsia" w:ascii="宋体" w:hAnsi="宋体" w:eastAsia="宋体"/>
                <w:szCs w:val="21"/>
              </w:rPr>
              <w:t>投标公司基本信息表</w:t>
            </w:r>
          </w:p>
        </w:tc>
        <w:tc>
          <w:tcPr>
            <w:tcW w:w="1985" w:type="dxa"/>
          </w:tcPr>
          <w:p>
            <w:pPr>
              <w:jc w:val="center"/>
            </w:pPr>
            <w:r>
              <w:rPr>
                <w:rFonts w:hint="eastAsia" w:ascii="宋体" w:hAnsi="宋体" w:eastAsia="宋体"/>
                <w:szCs w:val="21"/>
              </w:rPr>
              <w:t>原件</w:t>
            </w:r>
          </w:p>
        </w:tc>
        <w:tc>
          <w:tcPr>
            <w:tcW w:w="648"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49" w:type="dxa"/>
            <w:vAlign w:val="center"/>
          </w:tcPr>
          <w:p>
            <w:pPr>
              <w:jc w:val="center"/>
              <w:rPr>
                <w:rFonts w:ascii="宋体" w:hAnsi="宋体" w:eastAsia="宋体"/>
                <w:szCs w:val="21"/>
              </w:rPr>
            </w:pPr>
            <w:r>
              <w:rPr>
                <w:rFonts w:hint="eastAsia" w:ascii="宋体" w:hAnsi="宋体" w:eastAsia="宋体"/>
                <w:szCs w:val="21"/>
              </w:rPr>
              <w:t>8</w:t>
            </w:r>
          </w:p>
        </w:tc>
        <w:tc>
          <w:tcPr>
            <w:tcW w:w="6336" w:type="dxa"/>
            <w:vAlign w:val="center"/>
          </w:tcPr>
          <w:p>
            <w:pPr>
              <w:jc w:val="left"/>
              <w:rPr>
                <w:rFonts w:hint="eastAsia" w:ascii="宋体" w:hAnsi="宋体" w:eastAsia="宋体"/>
                <w:szCs w:val="21"/>
                <w:lang w:eastAsia="zh-CN"/>
              </w:rPr>
            </w:pPr>
            <w:r>
              <w:rPr>
                <w:rFonts w:hint="eastAsia" w:ascii="宋体" w:hAnsi="宋体" w:eastAsia="宋体"/>
                <w:szCs w:val="21"/>
              </w:rPr>
              <w:t>投标人认为需要加以说明的其他内容</w:t>
            </w:r>
            <w:r>
              <w:rPr>
                <w:rFonts w:hint="eastAsia" w:ascii="宋体" w:hAnsi="宋体"/>
                <w:szCs w:val="21"/>
                <w:lang w:eastAsia="zh-CN"/>
              </w:rPr>
              <w:t>（技术偏离表）</w:t>
            </w:r>
          </w:p>
        </w:tc>
        <w:tc>
          <w:tcPr>
            <w:tcW w:w="1985" w:type="dxa"/>
          </w:tcPr>
          <w:p>
            <w:pPr>
              <w:jc w:val="center"/>
            </w:pPr>
            <w:r>
              <w:rPr>
                <w:rFonts w:hint="eastAsia" w:ascii="宋体" w:hAnsi="宋体" w:eastAsia="宋体"/>
                <w:szCs w:val="21"/>
              </w:rPr>
              <w:t>原件</w:t>
            </w:r>
          </w:p>
        </w:tc>
        <w:tc>
          <w:tcPr>
            <w:tcW w:w="648"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49" w:type="dxa"/>
            <w:vAlign w:val="center"/>
          </w:tcPr>
          <w:p>
            <w:pPr>
              <w:jc w:val="center"/>
              <w:rPr>
                <w:rFonts w:ascii="宋体" w:hAnsi="宋体" w:eastAsia="宋体"/>
                <w:szCs w:val="21"/>
              </w:rPr>
            </w:pPr>
            <w:r>
              <w:rPr>
                <w:rFonts w:hint="eastAsia" w:ascii="宋体" w:hAnsi="宋体" w:eastAsia="宋体"/>
                <w:szCs w:val="21"/>
              </w:rPr>
              <w:t>9</w:t>
            </w:r>
          </w:p>
        </w:tc>
        <w:tc>
          <w:tcPr>
            <w:tcW w:w="6336" w:type="dxa"/>
            <w:vAlign w:val="center"/>
          </w:tcPr>
          <w:p>
            <w:pPr>
              <w:jc w:val="left"/>
              <w:rPr>
                <w:rFonts w:ascii="宋体" w:hAnsi="宋体" w:eastAsia="宋体"/>
                <w:szCs w:val="21"/>
              </w:rPr>
            </w:pPr>
            <w:r>
              <w:rPr>
                <w:rFonts w:hint="eastAsia" w:ascii="宋体" w:hAnsi="宋体" w:eastAsia="宋体"/>
                <w:szCs w:val="21"/>
              </w:rPr>
              <w:t>法定代表人证明书</w:t>
            </w:r>
          </w:p>
        </w:tc>
        <w:tc>
          <w:tcPr>
            <w:tcW w:w="1985" w:type="dxa"/>
            <w:vAlign w:val="center"/>
          </w:tcPr>
          <w:p>
            <w:pPr>
              <w:jc w:val="center"/>
              <w:rPr>
                <w:rFonts w:ascii="宋体" w:hAnsi="宋体" w:eastAsia="宋体"/>
                <w:szCs w:val="21"/>
              </w:rPr>
            </w:pPr>
            <w:r>
              <w:rPr>
                <w:rFonts w:hint="eastAsia" w:ascii="宋体" w:hAnsi="宋体" w:eastAsia="宋体"/>
                <w:szCs w:val="21"/>
              </w:rPr>
              <w:t>原件</w:t>
            </w:r>
          </w:p>
        </w:tc>
        <w:tc>
          <w:tcPr>
            <w:tcW w:w="648"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49" w:type="dxa"/>
            <w:vAlign w:val="center"/>
          </w:tcPr>
          <w:p>
            <w:pPr>
              <w:jc w:val="center"/>
              <w:rPr>
                <w:rFonts w:ascii="宋体" w:hAnsi="宋体" w:eastAsia="宋体"/>
                <w:szCs w:val="21"/>
              </w:rPr>
            </w:pPr>
            <w:r>
              <w:rPr>
                <w:rFonts w:hint="eastAsia" w:ascii="宋体" w:hAnsi="宋体" w:eastAsia="宋体"/>
                <w:szCs w:val="21"/>
              </w:rPr>
              <w:t>10</w:t>
            </w:r>
          </w:p>
        </w:tc>
        <w:tc>
          <w:tcPr>
            <w:tcW w:w="6336" w:type="dxa"/>
            <w:vAlign w:val="center"/>
          </w:tcPr>
          <w:p>
            <w:pPr>
              <w:jc w:val="left"/>
              <w:rPr>
                <w:rFonts w:ascii="宋体" w:hAnsi="宋体" w:eastAsia="宋体"/>
                <w:szCs w:val="21"/>
              </w:rPr>
            </w:pPr>
            <w:r>
              <w:rPr>
                <w:rFonts w:hint="eastAsia" w:ascii="宋体" w:hAnsi="宋体" w:eastAsia="宋体"/>
                <w:szCs w:val="21"/>
              </w:rPr>
              <w:t>法定代表人授权书</w:t>
            </w:r>
          </w:p>
        </w:tc>
        <w:tc>
          <w:tcPr>
            <w:tcW w:w="1985" w:type="dxa"/>
            <w:vAlign w:val="center"/>
          </w:tcPr>
          <w:p>
            <w:pPr>
              <w:jc w:val="center"/>
              <w:rPr>
                <w:rFonts w:ascii="宋体" w:hAnsi="宋体" w:eastAsia="宋体"/>
                <w:szCs w:val="21"/>
              </w:rPr>
            </w:pPr>
            <w:r>
              <w:rPr>
                <w:rFonts w:hint="eastAsia" w:ascii="宋体" w:hAnsi="宋体" w:eastAsia="宋体"/>
                <w:szCs w:val="21"/>
              </w:rPr>
              <w:t>原件</w:t>
            </w:r>
          </w:p>
        </w:tc>
        <w:tc>
          <w:tcPr>
            <w:tcW w:w="648"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49" w:type="dxa"/>
            <w:vAlign w:val="center"/>
          </w:tcPr>
          <w:p>
            <w:pPr>
              <w:jc w:val="center"/>
              <w:rPr>
                <w:rFonts w:ascii="宋体" w:hAnsi="宋体" w:eastAsia="宋体"/>
                <w:szCs w:val="21"/>
              </w:rPr>
            </w:pPr>
            <w:r>
              <w:rPr>
                <w:rFonts w:hint="eastAsia" w:ascii="宋体" w:hAnsi="宋体" w:eastAsia="宋体"/>
                <w:szCs w:val="21"/>
              </w:rPr>
              <w:t>11</w:t>
            </w:r>
          </w:p>
        </w:tc>
        <w:tc>
          <w:tcPr>
            <w:tcW w:w="6336" w:type="dxa"/>
            <w:vAlign w:val="center"/>
          </w:tcPr>
          <w:p>
            <w:pPr>
              <w:jc w:val="left"/>
              <w:rPr>
                <w:rFonts w:ascii="宋体" w:hAnsi="宋体" w:eastAsia="宋体"/>
                <w:szCs w:val="21"/>
              </w:rPr>
            </w:pPr>
            <w:r>
              <w:rPr>
                <w:rFonts w:hint="eastAsia" w:ascii="宋体" w:hAnsi="宋体" w:eastAsia="宋体"/>
                <w:szCs w:val="21"/>
              </w:rPr>
              <w:t>售后服务措施及承诺书</w:t>
            </w:r>
          </w:p>
        </w:tc>
        <w:tc>
          <w:tcPr>
            <w:tcW w:w="1985" w:type="dxa"/>
            <w:vAlign w:val="center"/>
          </w:tcPr>
          <w:p>
            <w:pPr>
              <w:jc w:val="center"/>
              <w:rPr>
                <w:rFonts w:ascii="宋体" w:hAnsi="宋体" w:eastAsia="宋体"/>
                <w:szCs w:val="21"/>
              </w:rPr>
            </w:pPr>
            <w:r>
              <w:rPr>
                <w:rFonts w:hint="eastAsia" w:ascii="宋体" w:hAnsi="宋体" w:eastAsia="宋体"/>
                <w:szCs w:val="21"/>
              </w:rPr>
              <w:t>原件</w:t>
            </w:r>
          </w:p>
        </w:tc>
        <w:tc>
          <w:tcPr>
            <w:tcW w:w="648" w:type="dxa"/>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49" w:type="dxa"/>
            <w:vAlign w:val="center"/>
          </w:tcPr>
          <w:p>
            <w:pPr>
              <w:jc w:val="center"/>
              <w:rPr>
                <w:rFonts w:ascii="宋体" w:hAnsi="宋体" w:eastAsia="宋体"/>
                <w:bCs/>
                <w:szCs w:val="21"/>
              </w:rPr>
            </w:pPr>
            <w:r>
              <w:rPr>
                <w:rFonts w:hint="eastAsia" w:ascii="宋体" w:hAnsi="宋体" w:eastAsia="宋体"/>
                <w:bCs/>
                <w:szCs w:val="21"/>
              </w:rPr>
              <w:t>12</w:t>
            </w:r>
          </w:p>
        </w:tc>
        <w:tc>
          <w:tcPr>
            <w:tcW w:w="6336" w:type="dxa"/>
            <w:vAlign w:val="center"/>
          </w:tcPr>
          <w:p>
            <w:pPr>
              <w:jc w:val="left"/>
              <w:rPr>
                <w:rFonts w:ascii="宋体" w:hAnsi="宋体" w:eastAsia="宋体"/>
                <w:szCs w:val="21"/>
              </w:rPr>
            </w:pPr>
            <w:r>
              <w:rPr>
                <w:rFonts w:hint="eastAsia" w:ascii="宋体" w:hAnsi="宋体" w:eastAsia="宋体"/>
                <w:szCs w:val="21"/>
              </w:rPr>
              <w:t>由生产制造商或授权的中国总代理签署的合法有效的《售后服务承诺书》</w:t>
            </w:r>
          </w:p>
        </w:tc>
        <w:tc>
          <w:tcPr>
            <w:tcW w:w="1985" w:type="dxa"/>
            <w:vAlign w:val="center"/>
          </w:tcPr>
          <w:p>
            <w:pPr>
              <w:jc w:val="center"/>
              <w:rPr>
                <w:rFonts w:ascii="宋体" w:hAnsi="宋体" w:eastAsia="宋体"/>
                <w:szCs w:val="21"/>
              </w:rPr>
            </w:pPr>
            <w:r>
              <w:rPr>
                <w:rFonts w:hint="eastAsia" w:ascii="宋体" w:hAnsi="宋体" w:eastAsia="宋体"/>
                <w:szCs w:val="21"/>
              </w:rPr>
              <w:t>原件</w:t>
            </w:r>
          </w:p>
        </w:tc>
        <w:tc>
          <w:tcPr>
            <w:tcW w:w="648" w:type="dxa"/>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49" w:type="dxa"/>
            <w:vAlign w:val="center"/>
          </w:tcPr>
          <w:p>
            <w:pPr>
              <w:jc w:val="center"/>
              <w:rPr>
                <w:rFonts w:ascii="宋体" w:hAnsi="宋体" w:eastAsia="宋体"/>
                <w:bCs/>
                <w:szCs w:val="21"/>
              </w:rPr>
            </w:pPr>
            <w:r>
              <w:rPr>
                <w:rFonts w:hint="eastAsia" w:ascii="宋体" w:hAnsi="宋体" w:eastAsia="宋体"/>
                <w:bCs/>
                <w:szCs w:val="21"/>
              </w:rPr>
              <w:t>13</w:t>
            </w:r>
          </w:p>
        </w:tc>
        <w:tc>
          <w:tcPr>
            <w:tcW w:w="6336" w:type="dxa"/>
            <w:vAlign w:val="center"/>
          </w:tcPr>
          <w:p>
            <w:pPr>
              <w:jc w:val="left"/>
              <w:rPr>
                <w:rFonts w:ascii="宋体" w:hAnsi="宋体" w:eastAsia="宋体"/>
                <w:szCs w:val="21"/>
              </w:rPr>
            </w:pPr>
            <w:r>
              <w:rPr>
                <w:rFonts w:hint="eastAsia" w:ascii="宋体" w:hAnsi="宋体" w:eastAsia="宋体"/>
                <w:szCs w:val="21"/>
              </w:rPr>
              <w:t>《营业执照》 包括生产厂家、总代理或一级代理</w:t>
            </w:r>
          </w:p>
        </w:tc>
        <w:tc>
          <w:tcPr>
            <w:tcW w:w="1985" w:type="dxa"/>
            <w:vAlign w:val="center"/>
          </w:tcPr>
          <w:p>
            <w:pPr>
              <w:jc w:val="center"/>
              <w:rPr>
                <w:rFonts w:ascii="宋体" w:hAnsi="宋体" w:eastAsia="宋体"/>
                <w:szCs w:val="21"/>
              </w:rPr>
            </w:pPr>
            <w:r>
              <w:rPr>
                <w:rFonts w:hint="eastAsia" w:ascii="宋体" w:hAnsi="宋体" w:eastAsia="宋体"/>
                <w:szCs w:val="21"/>
              </w:rPr>
              <w:t>清晰复印件</w:t>
            </w:r>
          </w:p>
        </w:tc>
        <w:tc>
          <w:tcPr>
            <w:tcW w:w="648" w:type="dxa"/>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49" w:type="dxa"/>
            <w:vAlign w:val="center"/>
          </w:tcPr>
          <w:p>
            <w:pPr>
              <w:jc w:val="center"/>
              <w:rPr>
                <w:rFonts w:ascii="宋体" w:hAnsi="宋体" w:eastAsia="宋体"/>
                <w:bCs/>
                <w:szCs w:val="21"/>
              </w:rPr>
            </w:pPr>
            <w:r>
              <w:rPr>
                <w:rFonts w:hint="eastAsia" w:ascii="宋体" w:hAnsi="宋体" w:eastAsia="宋体"/>
                <w:bCs/>
                <w:szCs w:val="21"/>
              </w:rPr>
              <w:t>14</w:t>
            </w:r>
          </w:p>
        </w:tc>
        <w:tc>
          <w:tcPr>
            <w:tcW w:w="6336" w:type="dxa"/>
            <w:vAlign w:val="center"/>
          </w:tcPr>
          <w:p>
            <w:pPr>
              <w:jc w:val="left"/>
              <w:rPr>
                <w:rFonts w:ascii="宋体" w:hAnsi="宋体" w:eastAsia="宋体"/>
                <w:szCs w:val="21"/>
              </w:rPr>
            </w:pPr>
            <w:r>
              <w:rPr>
                <w:rFonts w:hint="eastAsia" w:ascii="宋体" w:hAnsi="宋体" w:eastAsia="宋体"/>
                <w:szCs w:val="21"/>
              </w:rPr>
              <w:t>《医疗器械生产企业许可证》</w:t>
            </w:r>
          </w:p>
        </w:tc>
        <w:tc>
          <w:tcPr>
            <w:tcW w:w="1985" w:type="dxa"/>
            <w:vAlign w:val="center"/>
          </w:tcPr>
          <w:p>
            <w:pPr>
              <w:jc w:val="center"/>
              <w:rPr>
                <w:rFonts w:ascii="宋体" w:hAnsi="宋体" w:eastAsia="宋体"/>
                <w:szCs w:val="21"/>
              </w:rPr>
            </w:pPr>
            <w:r>
              <w:rPr>
                <w:rFonts w:hint="eastAsia" w:ascii="宋体" w:hAnsi="宋体" w:eastAsia="宋体"/>
                <w:szCs w:val="21"/>
              </w:rPr>
              <w:t>清晰复印件</w:t>
            </w:r>
          </w:p>
        </w:tc>
        <w:tc>
          <w:tcPr>
            <w:tcW w:w="648" w:type="dxa"/>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49" w:type="dxa"/>
            <w:vAlign w:val="center"/>
          </w:tcPr>
          <w:p>
            <w:pPr>
              <w:jc w:val="center"/>
              <w:rPr>
                <w:rFonts w:ascii="宋体" w:hAnsi="宋体" w:eastAsia="宋体"/>
                <w:szCs w:val="21"/>
              </w:rPr>
            </w:pPr>
            <w:r>
              <w:rPr>
                <w:rFonts w:hint="eastAsia" w:ascii="宋体" w:hAnsi="宋体" w:eastAsia="宋体"/>
                <w:szCs w:val="21"/>
              </w:rPr>
              <w:t>15</w:t>
            </w:r>
          </w:p>
        </w:tc>
        <w:tc>
          <w:tcPr>
            <w:tcW w:w="6336" w:type="dxa"/>
            <w:vAlign w:val="center"/>
          </w:tcPr>
          <w:p>
            <w:pPr>
              <w:jc w:val="left"/>
              <w:rPr>
                <w:rFonts w:ascii="宋体" w:hAnsi="宋体" w:eastAsia="宋体"/>
                <w:szCs w:val="21"/>
              </w:rPr>
            </w:pPr>
            <w:r>
              <w:rPr>
                <w:rFonts w:hint="eastAsia" w:ascii="宋体" w:hAnsi="宋体" w:eastAsia="宋体"/>
                <w:szCs w:val="21"/>
              </w:rPr>
              <w:t>《医疗器械经营企业许可证》</w:t>
            </w:r>
          </w:p>
        </w:tc>
        <w:tc>
          <w:tcPr>
            <w:tcW w:w="1985" w:type="dxa"/>
            <w:vAlign w:val="center"/>
          </w:tcPr>
          <w:p>
            <w:pPr>
              <w:jc w:val="center"/>
              <w:rPr>
                <w:rFonts w:ascii="宋体" w:hAnsi="宋体" w:eastAsia="宋体"/>
                <w:szCs w:val="21"/>
              </w:rPr>
            </w:pPr>
            <w:r>
              <w:rPr>
                <w:rFonts w:hint="eastAsia" w:ascii="宋体" w:hAnsi="宋体" w:eastAsia="宋体"/>
                <w:szCs w:val="21"/>
              </w:rPr>
              <w:t>清晰复印件</w:t>
            </w:r>
          </w:p>
        </w:tc>
        <w:tc>
          <w:tcPr>
            <w:tcW w:w="648"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49" w:type="dxa"/>
            <w:vAlign w:val="center"/>
          </w:tcPr>
          <w:p>
            <w:pPr>
              <w:jc w:val="center"/>
              <w:rPr>
                <w:rFonts w:ascii="宋体" w:hAnsi="宋体" w:eastAsia="宋体"/>
                <w:szCs w:val="21"/>
              </w:rPr>
            </w:pPr>
            <w:r>
              <w:rPr>
                <w:rFonts w:hint="eastAsia" w:ascii="宋体" w:hAnsi="宋体" w:eastAsia="宋体"/>
                <w:szCs w:val="21"/>
              </w:rPr>
              <w:t>16</w:t>
            </w:r>
          </w:p>
        </w:tc>
        <w:tc>
          <w:tcPr>
            <w:tcW w:w="6336" w:type="dxa"/>
            <w:vAlign w:val="center"/>
          </w:tcPr>
          <w:p>
            <w:pPr>
              <w:jc w:val="left"/>
              <w:rPr>
                <w:rFonts w:ascii="宋体" w:hAnsi="宋体" w:eastAsia="宋体"/>
                <w:szCs w:val="21"/>
              </w:rPr>
            </w:pPr>
            <w:r>
              <w:rPr>
                <w:rFonts w:hint="eastAsia" w:ascii="宋体" w:hAnsi="宋体" w:eastAsia="宋体"/>
                <w:szCs w:val="21"/>
              </w:rPr>
              <w:t>《医疗器械注册证》、《医疗器械注册登记表》</w:t>
            </w:r>
          </w:p>
        </w:tc>
        <w:tc>
          <w:tcPr>
            <w:tcW w:w="1985" w:type="dxa"/>
            <w:vAlign w:val="center"/>
          </w:tcPr>
          <w:p>
            <w:pPr>
              <w:jc w:val="center"/>
              <w:rPr>
                <w:rFonts w:ascii="宋体" w:hAnsi="宋体" w:eastAsia="宋体"/>
                <w:szCs w:val="21"/>
              </w:rPr>
            </w:pPr>
            <w:r>
              <w:rPr>
                <w:rFonts w:hint="eastAsia" w:ascii="宋体" w:hAnsi="宋体" w:eastAsia="宋体"/>
                <w:szCs w:val="21"/>
              </w:rPr>
              <w:t>清晰复印件</w:t>
            </w:r>
          </w:p>
        </w:tc>
        <w:tc>
          <w:tcPr>
            <w:tcW w:w="648"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49" w:type="dxa"/>
            <w:vAlign w:val="center"/>
          </w:tcPr>
          <w:p>
            <w:pPr>
              <w:spacing w:line="300" w:lineRule="exact"/>
              <w:jc w:val="center"/>
              <w:rPr>
                <w:rFonts w:ascii="宋体" w:hAnsi="宋体" w:eastAsia="宋体"/>
                <w:bCs/>
                <w:szCs w:val="21"/>
              </w:rPr>
            </w:pPr>
            <w:r>
              <w:rPr>
                <w:rFonts w:hint="eastAsia" w:ascii="宋体" w:hAnsi="宋体" w:eastAsia="宋体"/>
                <w:bCs/>
                <w:szCs w:val="21"/>
              </w:rPr>
              <w:t>17</w:t>
            </w:r>
          </w:p>
        </w:tc>
        <w:tc>
          <w:tcPr>
            <w:tcW w:w="6336" w:type="dxa"/>
            <w:vAlign w:val="center"/>
          </w:tcPr>
          <w:p>
            <w:pPr>
              <w:jc w:val="left"/>
              <w:rPr>
                <w:rFonts w:ascii="宋体" w:hAnsi="宋体" w:eastAsia="宋体"/>
                <w:szCs w:val="21"/>
              </w:rPr>
            </w:pPr>
            <w:r>
              <w:rPr>
                <w:rFonts w:hint="eastAsia" w:ascii="宋体" w:hAnsi="宋体" w:eastAsia="宋体"/>
                <w:szCs w:val="21"/>
              </w:rPr>
              <w:t>《合格检验报告书》（如进口产品无检测报告书的，需同时出具报关单和免检说明）</w:t>
            </w:r>
          </w:p>
        </w:tc>
        <w:tc>
          <w:tcPr>
            <w:tcW w:w="1985" w:type="dxa"/>
            <w:vAlign w:val="center"/>
          </w:tcPr>
          <w:p>
            <w:pPr>
              <w:spacing w:line="300" w:lineRule="exact"/>
              <w:jc w:val="center"/>
              <w:rPr>
                <w:rFonts w:ascii="宋体" w:hAnsi="宋体" w:eastAsia="宋体"/>
                <w:bCs/>
                <w:szCs w:val="21"/>
              </w:rPr>
            </w:pPr>
            <w:r>
              <w:rPr>
                <w:rFonts w:hint="eastAsia" w:ascii="宋体" w:hAnsi="宋体" w:eastAsia="宋体"/>
                <w:szCs w:val="21"/>
              </w:rPr>
              <w:t>清晰复印件</w:t>
            </w:r>
          </w:p>
        </w:tc>
        <w:tc>
          <w:tcPr>
            <w:tcW w:w="648" w:type="dxa"/>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749" w:type="dxa"/>
            <w:vAlign w:val="center"/>
          </w:tcPr>
          <w:p>
            <w:pPr>
              <w:spacing w:line="300" w:lineRule="exact"/>
              <w:jc w:val="center"/>
              <w:rPr>
                <w:rFonts w:ascii="宋体" w:hAnsi="宋体" w:eastAsia="宋体"/>
                <w:szCs w:val="21"/>
              </w:rPr>
            </w:pPr>
            <w:r>
              <w:rPr>
                <w:rFonts w:hint="eastAsia" w:ascii="宋体" w:hAnsi="宋体" w:eastAsia="宋体"/>
                <w:szCs w:val="21"/>
              </w:rPr>
              <w:t>18</w:t>
            </w:r>
          </w:p>
        </w:tc>
        <w:tc>
          <w:tcPr>
            <w:tcW w:w="6336" w:type="dxa"/>
            <w:vAlign w:val="center"/>
          </w:tcPr>
          <w:p>
            <w:pPr>
              <w:jc w:val="left"/>
              <w:rPr>
                <w:rFonts w:ascii="宋体" w:hAnsi="宋体" w:eastAsia="宋体"/>
                <w:szCs w:val="21"/>
              </w:rPr>
            </w:pPr>
            <w:r>
              <w:rPr>
                <w:rFonts w:hint="eastAsia" w:ascii="宋体" w:hAnsi="宋体" w:eastAsia="宋体"/>
                <w:szCs w:val="21"/>
              </w:rPr>
              <w:t>灭菌产品需提供灭菌消毒相关检测报告或证明材料（如合格检验报告书有体现的，可不提供）</w:t>
            </w:r>
          </w:p>
        </w:tc>
        <w:tc>
          <w:tcPr>
            <w:tcW w:w="1985" w:type="dxa"/>
            <w:vAlign w:val="center"/>
          </w:tcPr>
          <w:p>
            <w:pPr>
              <w:spacing w:line="300" w:lineRule="exact"/>
              <w:jc w:val="center"/>
              <w:rPr>
                <w:rFonts w:ascii="宋体" w:hAnsi="宋体" w:eastAsia="宋体"/>
                <w:szCs w:val="21"/>
              </w:rPr>
            </w:pPr>
            <w:r>
              <w:rPr>
                <w:rFonts w:hint="eastAsia" w:ascii="宋体" w:hAnsi="宋体" w:eastAsia="宋体"/>
                <w:szCs w:val="21"/>
              </w:rPr>
              <w:t>清晰复印件</w:t>
            </w:r>
          </w:p>
        </w:tc>
        <w:tc>
          <w:tcPr>
            <w:tcW w:w="648" w:type="dxa"/>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749" w:type="dxa"/>
            <w:vAlign w:val="center"/>
          </w:tcPr>
          <w:p>
            <w:pPr>
              <w:spacing w:line="300" w:lineRule="exact"/>
              <w:jc w:val="center"/>
              <w:rPr>
                <w:rFonts w:ascii="宋体" w:hAnsi="宋体" w:eastAsia="宋体"/>
                <w:szCs w:val="21"/>
              </w:rPr>
            </w:pPr>
            <w:r>
              <w:rPr>
                <w:rFonts w:hint="eastAsia" w:ascii="宋体" w:hAnsi="宋体" w:eastAsia="宋体"/>
                <w:szCs w:val="21"/>
              </w:rPr>
              <w:t>19</w:t>
            </w:r>
          </w:p>
        </w:tc>
        <w:tc>
          <w:tcPr>
            <w:tcW w:w="6336" w:type="dxa"/>
            <w:vAlign w:val="center"/>
          </w:tcPr>
          <w:p>
            <w:pPr>
              <w:jc w:val="left"/>
              <w:rPr>
                <w:rFonts w:ascii="宋体" w:hAnsi="宋体" w:eastAsia="宋体"/>
                <w:szCs w:val="21"/>
              </w:rPr>
            </w:pPr>
            <w:r>
              <w:rPr>
                <w:rFonts w:hint="eastAsia" w:ascii="宋体" w:hAnsi="宋体" w:eastAsia="宋体"/>
                <w:szCs w:val="21"/>
              </w:rPr>
              <w:t>生产企业、投标商须同时提供在国家企业信用系统（http://www.gsxt.gov.cn/index.html)的公示信息（打印网页），只需包含企业经营期限及年报信息</w:t>
            </w:r>
          </w:p>
        </w:tc>
        <w:tc>
          <w:tcPr>
            <w:tcW w:w="1985" w:type="dxa"/>
            <w:vAlign w:val="center"/>
          </w:tcPr>
          <w:p>
            <w:pPr>
              <w:spacing w:line="300" w:lineRule="exact"/>
              <w:jc w:val="center"/>
              <w:rPr>
                <w:rFonts w:ascii="宋体" w:hAnsi="宋体" w:eastAsia="宋体"/>
                <w:szCs w:val="21"/>
              </w:rPr>
            </w:pPr>
            <w:r>
              <w:rPr>
                <w:rFonts w:hint="eastAsia" w:ascii="宋体" w:hAnsi="宋体" w:eastAsia="宋体"/>
                <w:szCs w:val="21"/>
              </w:rPr>
              <w:t>原件</w:t>
            </w:r>
          </w:p>
        </w:tc>
        <w:tc>
          <w:tcPr>
            <w:tcW w:w="648" w:type="dxa"/>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749" w:type="dxa"/>
            <w:vMerge w:val="restart"/>
            <w:vAlign w:val="center"/>
          </w:tcPr>
          <w:p>
            <w:pPr>
              <w:spacing w:line="300" w:lineRule="exact"/>
              <w:jc w:val="center"/>
            </w:pPr>
            <w:r>
              <w:rPr>
                <w:rFonts w:hint="eastAsia"/>
              </w:rPr>
              <w:t>开标现场提交</w:t>
            </w:r>
          </w:p>
        </w:tc>
        <w:tc>
          <w:tcPr>
            <w:tcW w:w="6336" w:type="dxa"/>
            <w:vAlign w:val="center"/>
          </w:tcPr>
          <w:p>
            <w:pPr>
              <w:tabs>
                <w:tab w:val="left" w:pos="3731"/>
                <w:tab w:val="center" w:pos="4631"/>
                <w:tab w:val="left" w:pos="4860"/>
                <w:tab w:val="left" w:pos="5400"/>
                <w:tab w:val="left" w:pos="5580"/>
              </w:tabs>
              <w:spacing w:line="300" w:lineRule="exact"/>
            </w:pPr>
            <w:r>
              <w:rPr>
                <w:rFonts w:hint="eastAsia"/>
              </w:rPr>
              <w:t>开标现场必须回答</w:t>
            </w:r>
            <w:r>
              <w:rPr>
                <w:rFonts w:hint="eastAsia"/>
                <w:b/>
              </w:rPr>
              <w:t>专家提问并</w:t>
            </w:r>
            <w:r>
              <w:rPr>
                <w:rFonts w:hint="eastAsia"/>
              </w:rPr>
              <w:t>展示</w:t>
            </w:r>
            <w:r>
              <w:rPr>
                <w:rFonts w:hint="eastAsia"/>
                <w:b/>
              </w:rPr>
              <w:t>样品</w:t>
            </w:r>
            <w:r>
              <w:rPr>
                <w:rFonts w:hint="eastAsia"/>
              </w:rPr>
              <w:t>（样品须有</w:t>
            </w:r>
            <w:r>
              <w:rPr>
                <w:rFonts w:hint="eastAsia"/>
                <w:b/>
              </w:rPr>
              <w:t>完整外包装、中文标识和条形码</w:t>
            </w:r>
            <w:r>
              <w:rPr>
                <w:rFonts w:hint="eastAsia"/>
              </w:rPr>
              <w:t>，且须与实际供货产品完全一致）</w:t>
            </w:r>
          </w:p>
        </w:tc>
        <w:tc>
          <w:tcPr>
            <w:tcW w:w="1985" w:type="dxa"/>
            <w:vAlign w:val="center"/>
          </w:tcPr>
          <w:p>
            <w:pPr>
              <w:spacing w:line="300" w:lineRule="exact"/>
              <w:jc w:val="center"/>
            </w:pPr>
            <w:r>
              <w:rPr>
                <w:rFonts w:hint="eastAsia"/>
              </w:rPr>
              <w:t>现场</w:t>
            </w:r>
          </w:p>
          <w:p>
            <w:pPr>
              <w:spacing w:line="300" w:lineRule="exact"/>
              <w:jc w:val="center"/>
            </w:pPr>
            <w:r>
              <w:rPr>
                <w:rFonts w:hint="eastAsia"/>
              </w:rPr>
              <w:t>提交</w:t>
            </w:r>
          </w:p>
        </w:tc>
        <w:tc>
          <w:tcPr>
            <w:tcW w:w="648" w:type="dxa"/>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49" w:type="dxa"/>
            <w:vMerge w:val="continue"/>
            <w:vAlign w:val="center"/>
          </w:tcPr>
          <w:p>
            <w:pPr>
              <w:spacing w:line="300" w:lineRule="exact"/>
              <w:jc w:val="center"/>
              <w:rPr>
                <w:rFonts w:hint="eastAsia"/>
              </w:rPr>
            </w:pPr>
          </w:p>
        </w:tc>
        <w:tc>
          <w:tcPr>
            <w:tcW w:w="6336" w:type="dxa"/>
            <w:vAlign w:val="center"/>
          </w:tcPr>
          <w:p>
            <w:pPr>
              <w:tabs>
                <w:tab w:val="left" w:pos="3731"/>
                <w:tab w:val="center" w:pos="4631"/>
                <w:tab w:val="left" w:pos="4860"/>
                <w:tab w:val="left" w:pos="5400"/>
                <w:tab w:val="left" w:pos="5580"/>
              </w:tabs>
              <w:spacing w:line="300" w:lineRule="exact"/>
              <w:rPr>
                <w:rFonts w:hint="eastAsia"/>
              </w:rPr>
            </w:pPr>
            <w:r>
              <w:rPr>
                <w:rFonts w:hint="eastAsia" w:ascii="宋体" w:hAnsi="宋体"/>
                <w:color w:val="FF0000"/>
                <w:szCs w:val="21"/>
                <w:lang w:eastAsia="zh-CN"/>
              </w:rPr>
              <w:t>提供投标文件带公章的扫描件光盘（与投标文件正本一致）</w:t>
            </w:r>
          </w:p>
        </w:tc>
        <w:tc>
          <w:tcPr>
            <w:tcW w:w="1985" w:type="dxa"/>
            <w:vAlign w:val="center"/>
          </w:tcPr>
          <w:p>
            <w:pPr>
              <w:spacing w:line="300" w:lineRule="exact"/>
              <w:jc w:val="center"/>
              <w:rPr>
                <w:rFonts w:hint="eastAsia"/>
              </w:rPr>
            </w:pPr>
            <w:r>
              <w:rPr>
                <w:rFonts w:hint="eastAsia"/>
              </w:rPr>
              <w:t>现场提交</w:t>
            </w:r>
          </w:p>
        </w:tc>
        <w:tc>
          <w:tcPr>
            <w:tcW w:w="648" w:type="dxa"/>
          </w:tcPr>
          <w:p>
            <w:pPr>
              <w:spacing w:line="30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3" w:hRule="atLeast"/>
          <w:jc w:val="center"/>
        </w:trPr>
        <w:tc>
          <w:tcPr>
            <w:tcW w:w="9718" w:type="dxa"/>
            <w:gridSpan w:val="4"/>
            <w:vAlign w:val="center"/>
          </w:tcPr>
          <w:p>
            <w:pPr>
              <w:rPr>
                <w:b/>
              </w:rPr>
            </w:pPr>
            <w:r>
              <w:rPr>
                <w:rFonts w:hint="eastAsia"/>
                <w:b/>
              </w:rPr>
              <w:t>备注：</w:t>
            </w:r>
          </w:p>
          <w:p>
            <w:pPr>
              <w:numPr>
                <w:ilvl w:val="0"/>
                <w:numId w:val="3"/>
              </w:numPr>
              <w:jc w:val="left"/>
              <w:rPr>
                <w:color w:val="FF0000"/>
              </w:rPr>
            </w:pPr>
            <w:r>
              <w:rPr>
                <w:rFonts w:hint="eastAsia"/>
                <w:color w:val="FF0000"/>
              </w:rPr>
              <w:t>每个投标产品的材料按“投标文件目录”</w:t>
            </w:r>
            <w:r>
              <w:rPr>
                <w:rFonts w:hint="eastAsia"/>
                <w:b/>
                <w:color w:val="FF0000"/>
              </w:rPr>
              <w:t>所列顺序装订</w:t>
            </w:r>
            <w:r>
              <w:rPr>
                <w:rFonts w:hint="eastAsia"/>
                <w:color w:val="FF0000"/>
              </w:rPr>
              <w:t>，并在每个投标产品材料的右上角编上产品序号和招标目录序号，可手写。</w:t>
            </w:r>
          </w:p>
          <w:p>
            <w:pPr>
              <w:ind w:left="315" w:hanging="315" w:hangingChars="150"/>
            </w:pPr>
            <w:r>
              <w:rPr>
                <w:rFonts w:hint="eastAsia"/>
              </w:rPr>
              <w:t>2、 所有纸质投标文件材料按目录顺序左侧装订成册，所有材料均使用A4纸张</w:t>
            </w:r>
            <w:r>
              <w:rPr>
                <w:rFonts w:hint="eastAsia"/>
                <w:b/>
              </w:rPr>
              <w:t>双面打印</w:t>
            </w:r>
            <w:r>
              <w:rPr>
                <w:rFonts w:hint="eastAsia"/>
              </w:rPr>
              <w:t>，要求每页加盖单位</w:t>
            </w:r>
            <w:r>
              <w:rPr>
                <w:rFonts w:hint="eastAsia"/>
                <w:b/>
              </w:rPr>
              <w:t>红章</w:t>
            </w:r>
            <w:r>
              <w:rPr>
                <w:rFonts w:hint="eastAsia"/>
              </w:rPr>
              <w:t>。</w:t>
            </w:r>
          </w:p>
          <w:p>
            <w:pPr>
              <w:rPr>
                <w:b/>
                <w:szCs w:val="21"/>
              </w:rPr>
            </w:pPr>
            <w:r>
              <w:rPr>
                <w:rFonts w:hint="eastAsia"/>
              </w:rPr>
              <w:t>3、投标公司提交的投标文件如不齐全或错误，</w:t>
            </w:r>
            <w:r>
              <w:rPr>
                <w:rFonts w:hint="eastAsia"/>
                <w:b/>
              </w:rPr>
              <w:t>投标公司自行承担责任。</w:t>
            </w:r>
          </w:p>
        </w:tc>
      </w:tr>
    </w:tbl>
    <w:p>
      <w:pPr>
        <w:rPr>
          <w:rFonts w:ascii="宋体" w:hAnsi="宋体" w:eastAsia="宋体"/>
          <w:kern w:val="0"/>
        </w:rPr>
      </w:pPr>
    </w:p>
    <w:p>
      <w:pPr>
        <w:rPr>
          <w:rFonts w:ascii="宋体" w:hAnsi="宋体" w:eastAsia="宋体"/>
          <w:kern w:val="0"/>
        </w:rPr>
      </w:pPr>
    </w:p>
    <w:p>
      <w:pPr>
        <w:pStyle w:val="5"/>
        <w:spacing w:before="0" w:after="0"/>
        <w:rPr>
          <w:rFonts w:ascii="宋体" w:hAnsi="宋体" w:eastAsia="宋体"/>
          <w:sz w:val="32"/>
          <w:szCs w:val="32"/>
        </w:rPr>
      </w:pPr>
      <w:r>
        <w:rPr>
          <w:rFonts w:hint="eastAsia" w:ascii="宋体" w:hAnsi="宋体" w:eastAsia="宋体"/>
          <w:sz w:val="32"/>
          <w:szCs w:val="32"/>
        </w:rPr>
        <w:t>（三）投标承诺函</w:t>
      </w:r>
    </w:p>
    <w:p>
      <w:pPr>
        <w:snapToGrid w:val="0"/>
        <w:spacing w:line="360" w:lineRule="auto"/>
        <w:rPr>
          <w:rFonts w:ascii="宋体" w:hAnsi="宋体" w:eastAsia="宋体"/>
          <w:b/>
          <w:sz w:val="24"/>
          <w:szCs w:val="24"/>
        </w:rPr>
      </w:pPr>
      <w:r>
        <w:rPr>
          <w:rFonts w:hint="eastAsia" w:ascii="宋体" w:hAnsi="宋体" w:eastAsia="宋体"/>
          <w:b/>
          <w:sz w:val="24"/>
          <w:szCs w:val="24"/>
        </w:rPr>
        <w:t>致：深圳市龙华区人民医院：</w:t>
      </w:r>
    </w:p>
    <w:p>
      <w:pPr>
        <w:snapToGrid w:val="0"/>
        <w:spacing w:line="360" w:lineRule="auto"/>
        <w:ind w:firstLine="480" w:firstLineChars="200"/>
        <w:rPr>
          <w:rFonts w:ascii="宋体" w:hAnsi="宋体" w:eastAsia="宋体"/>
          <w:sz w:val="24"/>
          <w:szCs w:val="24"/>
        </w:rPr>
      </w:pPr>
      <w:r>
        <w:rPr>
          <w:rFonts w:hint="eastAsia" w:ascii="宋体" w:hAnsi="宋体" w:eastAsia="宋体"/>
          <w:sz w:val="24"/>
          <w:szCs w:val="24"/>
        </w:rPr>
        <w:t>在审阅了深圳市龙华区人民医院招标编号为的项目的耗材采购招标公告、招标文件和其他所有挂网文件后，我单位决定按照招标公告、招标文件和挂网文件的规定要求参与报名和投标，并承诺如下：</w:t>
      </w:r>
    </w:p>
    <w:p>
      <w:pPr>
        <w:spacing w:line="360" w:lineRule="auto"/>
        <w:ind w:firstLine="480" w:firstLineChars="200"/>
        <w:rPr>
          <w:rFonts w:ascii="宋体" w:hAnsi="宋体" w:eastAsia="宋体"/>
          <w:sz w:val="24"/>
          <w:szCs w:val="24"/>
        </w:rPr>
      </w:pPr>
      <w:r>
        <w:rPr>
          <w:rFonts w:hint="eastAsia" w:ascii="宋体" w:hAnsi="宋体" w:eastAsia="宋体"/>
          <w:sz w:val="24"/>
          <w:szCs w:val="24"/>
        </w:rPr>
        <w:t>1.我公司依法缴纳税收和社会保障资金。</w:t>
      </w:r>
    </w:p>
    <w:p>
      <w:pPr>
        <w:spacing w:line="360" w:lineRule="auto"/>
        <w:ind w:firstLine="480" w:firstLineChars="200"/>
        <w:rPr>
          <w:rFonts w:ascii="宋体" w:hAnsi="宋体" w:eastAsia="宋体"/>
          <w:sz w:val="24"/>
          <w:szCs w:val="24"/>
        </w:rPr>
      </w:pPr>
      <w:r>
        <w:rPr>
          <w:rFonts w:hint="eastAsia" w:ascii="宋体" w:hAnsi="宋体" w:eastAsia="宋体"/>
          <w:sz w:val="24"/>
          <w:szCs w:val="24"/>
        </w:rPr>
        <w:t>2.我公司具备合同所必需的社保和专业技术能力。</w:t>
      </w:r>
    </w:p>
    <w:p>
      <w:pPr>
        <w:snapToGrid w:val="0"/>
        <w:spacing w:line="360" w:lineRule="auto"/>
        <w:ind w:firstLine="480" w:firstLineChars="200"/>
        <w:rPr>
          <w:rFonts w:ascii="宋体" w:hAnsi="宋体" w:eastAsia="宋体"/>
          <w:sz w:val="24"/>
          <w:szCs w:val="24"/>
        </w:rPr>
      </w:pPr>
      <w:r>
        <w:rPr>
          <w:rFonts w:hint="eastAsia" w:ascii="宋体" w:hAnsi="宋体" w:eastAsia="宋体"/>
          <w:sz w:val="24"/>
          <w:szCs w:val="24"/>
        </w:rPr>
        <w:t>3、我单位保证所提供的资质证明文件有效、真实、合法，如有违反，将承担相应的法律责任，并接受相关规定处罚。</w:t>
      </w:r>
    </w:p>
    <w:p>
      <w:pPr>
        <w:spacing w:line="360" w:lineRule="auto"/>
        <w:ind w:firstLine="480" w:firstLineChars="200"/>
        <w:rPr>
          <w:rFonts w:ascii="宋体" w:hAnsi="宋体" w:eastAsia="宋体"/>
          <w:sz w:val="24"/>
          <w:szCs w:val="24"/>
        </w:rPr>
      </w:pPr>
      <w:r>
        <w:rPr>
          <w:rFonts w:hint="eastAsia" w:ascii="宋体" w:hAnsi="宋体" w:eastAsia="宋体"/>
          <w:sz w:val="24"/>
          <w:szCs w:val="24"/>
        </w:rPr>
        <w:t>4、我公司参加采购活动前三年内在经营活动中没有重大违法记录</w:t>
      </w:r>
      <w:r>
        <w:rPr>
          <w:rFonts w:hint="eastAsia" w:ascii="宋体" w:hAnsi="宋体" w:eastAsia="宋体" w:cs="宋体"/>
          <w:kern w:val="0"/>
          <w:sz w:val="24"/>
          <w:szCs w:val="24"/>
        </w:rPr>
        <w:t>或行贿犯罪记录</w:t>
      </w:r>
      <w:r>
        <w:rPr>
          <w:rFonts w:hint="eastAsia" w:ascii="宋体" w:hAnsi="宋体" w:eastAsia="宋体"/>
          <w:sz w:val="24"/>
          <w:szCs w:val="24"/>
        </w:rPr>
        <w:t>。</w:t>
      </w:r>
    </w:p>
    <w:p>
      <w:pPr>
        <w:spacing w:line="360" w:lineRule="auto"/>
        <w:ind w:left="1" w:firstLine="480" w:firstLineChars="200"/>
        <w:rPr>
          <w:rFonts w:ascii="宋体" w:hAnsi="宋体" w:eastAsia="宋体"/>
          <w:sz w:val="24"/>
          <w:szCs w:val="24"/>
        </w:rPr>
      </w:pPr>
      <w:r>
        <w:rPr>
          <w:rFonts w:hint="eastAsia" w:ascii="宋体" w:hAnsi="宋体" w:eastAsia="宋体"/>
          <w:sz w:val="24"/>
          <w:szCs w:val="24"/>
        </w:rPr>
        <w:t>5、</w:t>
      </w:r>
      <w:r>
        <w:rPr>
          <w:rFonts w:hint="eastAsia" w:ascii="宋体" w:hAnsi="宋体" w:eastAsia="宋体"/>
          <w:bCs/>
          <w:sz w:val="24"/>
          <w:szCs w:val="24"/>
        </w:rPr>
        <w:t>本次招标采购周期内，我单位不</w:t>
      </w:r>
      <w:r>
        <w:rPr>
          <w:rFonts w:hint="eastAsia" w:ascii="宋体" w:hAnsi="宋体" w:eastAsia="宋体"/>
          <w:sz w:val="24"/>
          <w:szCs w:val="24"/>
        </w:rPr>
        <w:t>会有任何违法违规行为，包括但不限于：</w:t>
      </w:r>
    </w:p>
    <w:p>
      <w:pPr>
        <w:spacing w:line="360" w:lineRule="auto"/>
        <w:ind w:left="1" w:firstLine="480" w:firstLineChars="200"/>
        <w:rPr>
          <w:rFonts w:ascii="宋体" w:hAnsi="宋体" w:eastAsia="宋体"/>
          <w:sz w:val="24"/>
          <w:szCs w:val="24"/>
        </w:rPr>
      </w:pPr>
      <w:r>
        <w:rPr>
          <w:rFonts w:hint="eastAsia" w:ascii="宋体" w:hAnsi="宋体" w:eastAsia="宋体"/>
          <w:sz w:val="24"/>
          <w:szCs w:val="24"/>
        </w:rPr>
        <w:t xml:space="preserve">（1）提供回扣或其他商业贿赂行为； </w:t>
      </w:r>
    </w:p>
    <w:p>
      <w:pPr>
        <w:spacing w:line="360" w:lineRule="auto"/>
        <w:ind w:left="1" w:firstLine="480" w:firstLineChars="200"/>
        <w:rPr>
          <w:rFonts w:ascii="宋体" w:hAnsi="宋体" w:eastAsia="宋体"/>
          <w:sz w:val="24"/>
          <w:szCs w:val="24"/>
        </w:rPr>
      </w:pPr>
      <w:r>
        <w:rPr>
          <w:rFonts w:hint="eastAsia" w:ascii="宋体" w:hAnsi="宋体" w:eastAsia="宋体"/>
          <w:sz w:val="24"/>
          <w:szCs w:val="24"/>
        </w:rPr>
        <w:t>（2）以向贵院或者相关专家行贿的手段牟取成交；</w:t>
      </w:r>
    </w:p>
    <w:p>
      <w:pPr>
        <w:spacing w:line="360" w:lineRule="auto"/>
        <w:ind w:left="1" w:firstLine="480" w:firstLineChars="200"/>
        <w:rPr>
          <w:rFonts w:ascii="宋体" w:hAnsi="宋体" w:eastAsia="宋体"/>
          <w:sz w:val="24"/>
          <w:szCs w:val="24"/>
        </w:rPr>
      </w:pPr>
      <w:r>
        <w:rPr>
          <w:rFonts w:hint="eastAsia" w:ascii="宋体" w:hAnsi="宋体" w:eastAsia="宋体"/>
          <w:sz w:val="24"/>
          <w:szCs w:val="24"/>
        </w:rPr>
        <w:t>（3）其他违反法律法规的行为。</w:t>
      </w:r>
    </w:p>
    <w:p>
      <w:pPr>
        <w:spacing w:line="360" w:lineRule="auto"/>
        <w:ind w:left="1" w:firstLine="480" w:firstLineChars="200"/>
        <w:rPr>
          <w:rFonts w:ascii="宋体" w:hAnsi="宋体" w:eastAsia="宋体"/>
          <w:sz w:val="24"/>
          <w:szCs w:val="24"/>
        </w:rPr>
      </w:pPr>
      <w:r>
        <w:rPr>
          <w:rFonts w:hint="eastAsia" w:ascii="宋体" w:hAnsi="宋体" w:eastAsia="宋体"/>
          <w:sz w:val="24"/>
          <w:szCs w:val="24"/>
        </w:rPr>
        <w:t>如我单位实施了上述行为，我单位愿意承担因此带来的一切法律后果，包括取消中标资格，不允许参加深圳市龙华区人民医院其他医用品、耗材</w:t>
      </w:r>
      <w:r>
        <w:rPr>
          <w:rFonts w:hint="eastAsia" w:ascii="宋体" w:hAnsi="宋体" w:eastAsia="宋体"/>
          <w:bCs/>
          <w:sz w:val="24"/>
          <w:szCs w:val="24"/>
        </w:rPr>
        <w:t>采购项目</w:t>
      </w:r>
      <w:r>
        <w:rPr>
          <w:rFonts w:hint="eastAsia" w:ascii="宋体" w:hAnsi="宋体" w:eastAsia="宋体"/>
          <w:sz w:val="24"/>
          <w:szCs w:val="24"/>
        </w:rPr>
        <w:t>，涉及犯罪的移交有关司法部门等。</w:t>
      </w:r>
    </w:p>
    <w:p>
      <w:pPr>
        <w:snapToGrid w:val="0"/>
        <w:spacing w:line="360" w:lineRule="auto"/>
        <w:ind w:firstLine="480" w:firstLineChars="200"/>
        <w:rPr>
          <w:rFonts w:ascii="宋体" w:hAnsi="宋体" w:eastAsia="宋体"/>
          <w:sz w:val="24"/>
          <w:szCs w:val="24"/>
        </w:rPr>
      </w:pPr>
      <w:r>
        <w:rPr>
          <w:rFonts w:hint="eastAsia" w:ascii="宋体" w:hAnsi="宋体" w:eastAsia="宋体"/>
          <w:sz w:val="24"/>
          <w:szCs w:val="24"/>
        </w:rPr>
        <w:t>6、如果我单位所投产品最终中标，我单位保证按照招标公告和贵院的要求供应中标产品。</w:t>
      </w:r>
    </w:p>
    <w:p>
      <w:pPr>
        <w:spacing w:line="360" w:lineRule="auto"/>
        <w:ind w:firstLine="480" w:firstLineChars="200"/>
        <w:rPr>
          <w:rFonts w:ascii="宋体" w:hAnsi="宋体" w:eastAsia="宋体"/>
          <w:sz w:val="24"/>
          <w:szCs w:val="24"/>
        </w:rPr>
      </w:pPr>
      <w:r>
        <w:rPr>
          <w:rFonts w:hint="eastAsia" w:ascii="宋体" w:hAnsi="宋体" w:eastAsia="宋体"/>
          <w:sz w:val="24"/>
          <w:szCs w:val="24"/>
        </w:rPr>
        <w:t>7.我公司对本招标项目所提供的货物或服务未侵犯知识产权。</w:t>
      </w:r>
    </w:p>
    <w:p>
      <w:pPr>
        <w:spacing w:line="360" w:lineRule="auto"/>
        <w:ind w:firstLine="480" w:firstLineChars="200"/>
        <w:rPr>
          <w:rFonts w:ascii="宋体" w:hAnsi="宋体" w:eastAsia="宋体"/>
          <w:sz w:val="24"/>
          <w:szCs w:val="24"/>
        </w:rPr>
      </w:pPr>
      <w:r>
        <w:rPr>
          <w:rFonts w:hint="eastAsia" w:ascii="宋体" w:hAnsi="宋体" w:eastAsia="宋体"/>
          <w:sz w:val="24"/>
          <w:szCs w:val="24"/>
        </w:rPr>
        <w:t>8.我公司保证采购人拥有所投产品完整的所有权，不以保护知识产权或技术保密的名义对所有权和使用权进行任何限制。</w:t>
      </w:r>
    </w:p>
    <w:p>
      <w:pPr>
        <w:spacing w:line="360" w:lineRule="auto"/>
        <w:ind w:firstLine="480" w:firstLineChars="200"/>
        <w:rPr>
          <w:rFonts w:ascii="宋体" w:hAnsi="宋体" w:eastAsia="宋体"/>
          <w:sz w:val="24"/>
          <w:szCs w:val="24"/>
        </w:rPr>
      </w:pPr>
      <w:r>
        <w:rPr>
          <w:rFonts w:hint="eastAsia" w:ascii="宋体" w:hAnsi="宋体" w:eastAsia="宋体"/>
          <w:sz w:val="24"/>
          <w:szCs w:val="24"/>
        </w:rPr>
        <w:t>9.我公司参与该项目投标，严格遵守政府采购相关法律，投标做到诚实，不造假，不围标、串标、陪标。</w:t>
      </w:r>
    </w:p>
    <w:p>
      <w:pPr>
        <w:spacing w:line="360" w:lineRule="auto"/>
        <w:ind w:firstLine="480" w:firstLineChars="200"/>
        <w:rPr>
          <w:rFonts w:ascii="宋体" w:hAnsi="宋体" w:eastAsia="宋体"/>
          <w:sz w:val="24"/>
          <w:szCs w:val="24"/>
        </w:rPr>
      </w:pPr>
      <w:r>
        <w:rPr>
          <w:rFonts w:hint="eastAsia" w:ascii="宋体" w:hAnsi="宋体" w:eastAsia="宋体"/>
          <w:sz w:val="24"/>
          <w:szCs w:val="24"/>
        </w:rPr>
        <w:t>10.如果中标，做到守信，不偷工减料，依照本项目招标文件需求内容、签署的采购合同及本公司在投标中所作的一切承诺履约。项目验收达到全部指标合格，力争优良。</w:t>
      </w:r>
    </w:p>
    <w:p>
      <w:pPr>
        <w:spacing w:line="360" w:lineRule="auto"/>
        <w:ind w:firstLine="480" w:firstLineChars="200"/>
        <w:rPr>
          <w:rFonts w:ascii="宋体" w:hAnsi="宋体" w:eastAsia="宋体"/>
          <w:sz w:val="24"/>
          <w:szCs w:val="24"/>
        </w:rPr>
      </w:pPr>
      <w:r>
        <w:rPr>
          <w:rFonts w:hint="eastAsia" w:ascii="宋体" w:hAnsi="宋体" w:eastAsia="宋体"/>
          <w:sz w:val="24"/>
          <w:szCs w:val="24"/>
        </w:rPr>
        <w:t>11. 我公司保证不违法分包转包。</w:t>
      </w:r>
    </w:p>
    <w:p>
      <w:pPr>
        <w:spacing w:line="360" w:lineRule="auto"/>
        <w:ind w:firstLine="480" w:firstLineChars="200"/>
        <w:rPr>
          <w:rFonts w:ascii="宋体" w:hAnsi="宋体" w:eastAsia="宋体"/>
          <w:sz w:val="24"/>
          <w:szCs w:val="24"/>
        </w:rPr>
      </w:pPr>
      <w:r>
        <w:rPr>
          <w:rFonts w:hint="eastAsia" w:ascii="宋体" w:hAnsi="宋体" w:eastAsia="宋体"/>
          <w:sz w:val="24"/>
          <w:szCs w:val="24"/>
        </w:rPr>
        <w:t>以上承诺，如有违反，愿依照国家相关法律处理，并承担由此给采购人带来的损失。</w:t>
      </w:r>
    </w:p>
    <w:p>
      <w:pPr>
        <w:snapToGrid w:val="0"/>
        <w:spacing w:line="360" w:lineRule="auto"/>
        <w:ind w:firstLine="480" w:firstLineChars="200"/>
        <w:rPr>
          <w:rFonts w:ascii="宋体" w:hAnsi="宋体" w:eastAsia="宋体"/>
          <w:sz w:val="24"/>
          <w:szCs w:val="24"/>
        </w:rPr>
      </w:pPr>
    </w:p>
    <w:p>
      <w:pPr>
        <w:spacing w:line="360" w:lineRule="auto"/>
        <w:ind w:left="540" w:leftChars="257"/>
        <w:rPr>
          <w:rFonts w:ascii="宋体" w:hAnsi="宋体" w:eastAsia="宋体"/>
          <w:sz w:val="24"/>
          <w:szCs w:val="24"/>
        </w:rPr>
      </w:pPr>
      <w:r>
        <w:rPr>
          <w:rFonts w:hint="eastAsia" w:ascii="宋体" w:hAnsi="宋体" w:eastAsia="宋体"/>
          <w:sz w:val="24"/>
          <w:szCs w:val="24"/>
        </w:rPr>
        <w:t>承诺单位（盖章）：</w:t>
      </w:r>
    </w:p>
    <w:p>
      <w:pPr>
        <w:spacing w:line="360" w:lineRule="auto"/>
        <w:ind w:left="540" w:leftChars="257"/>
        <w:rPr>
          <w:rFonts w:ascii="宋体" w:hAnsi="宋体" w:eastAsia="宋体"/>
          <w:sz w:val="24"/>
          <w:szCs w:val="24"/>
          <w:u w:val="single"/>
        </w:rPr>
      </w:pPr>
      <w:r>
        <w:rPr>
          <w:rFonts w:hint="eastAsia" w:ascii="宋体" w:hAnsi="宋体" w:eastAsia="宋体"/>
          <w:sz w:val="24"/>
          <w:szCs w:val="24"/>
        </w:rPr>
        <w:t>单位地址：</w:t>
      </w:r>
    </w:p>
    <w:p>
      <w:pPr>
        <w:spacing w:line="360" w:lineRule="auto"/>
        <w:ind w:left="540" w:leftChars="257"/>
        <w:rPr>
          <w:rFonts w:ascii="宋体" w:hAnsi="宋体" w:eastAsia="宋体"/>
          <w:sz w:val="24"/>
          <w:szCs w:val="24"/>
          <w:u w:val="single"/>
        </w:rPr>
      </w:pPr>
      <w:r>
        <w:rPr>
          <w:rFonts w:hint="eastAsia" w:ascii="宋体" w:hAnsi="宋体" w:eastAsia="宋体"/>
          <w:sz w:val="24"/>
          <w:szCs w:val="24"/>
        </w:rPr>
        <w:t>法定代表人或其委托代理人（签字）：</w:t>
      </w:r>
    </w:p>
    <w:p>
      <w:pPr>
        <w:spacing w:line="360" w:lineRule="auto"/>
        <w:ind w:left="540" w:leftChars="257"/>
        <w:rPr>
          <w:rFonts w:ascii="宋体" w:hAnsi="宋体" w:eastAsia="宋体"/>
          <w:sz w:val="24"/>
          <w:szCs w:val="24"/>
          <w:u w:val="single"/>
        </w:rPr>
      </w:pPr>
      <w:r>
        <w:rPr>
          <w:rFonts w:hint="eastAsia" w:ascii="宋体" w:hAnsi="宋体" w:eastAsia="宋体"/>
          <w:sz w:val="24"/>
          <w:szCs w:val="24"/>
        </w:rPr>
        <w:t xml:space="preserve">邮政编码：                   电话：                   传真：  </w:t>
      </w:r>
    </w:p>
    <w:p>
      <w:pPr>
        <w:spacing w:line="360" w:lineRule="auto"/>
        <w:ind w:left="540" w:leftChars="257"/>
        <w:rPr>
          <w:rFonts w:ascii="宋体" w:hAnsi="宋体" w:eastAsia="宋体"/>
          <w:sz w:val="24"/>
          <w:szCs w:val="24"/>
        </w:rPr>
      </w:pPr>
      <w:r>
        <w:rPr>
          <w:rFonts w:hint="eastAsia" w:ascii="宋体" w:hAnsi="宋体" w:eastAsia="宋体"/>
          <w:sz w:val="24"/>
          <w:szCs w:val="24"/>
        </w:rPr>
        <w:t>开户银行名称：</w:t>
      </w:r>
      <w:r>
        <w:rPr>
          <w:rFonts w:hint="eastAsia" w:ascii="宋体" w:hAnsi="宋体" w:eastAsia="宋体"/>
          <w:sz w:val="24"/>
          <w:szCs w:val="24"/>
          <w:u w:val="single"/>
        </w:rPr>
        <w:tab/>
      </w:r>
      <w:r>
        <w:rPr>
          <w:rFonts w:hint="eastAsia" w:ascii="宋体" w:hAnsi="宋体" w:eastAsia="宋体"/>
          <w:sz w:val="24"/>
          <w:szCs w:val="24"/>
          <w:u w:val="single"/>
        </w:rPr>
        <w:tab/>
      </w:r>
      <w:r>
        <w:rPr>
          <w:rFonts w:hint="eastAsia" w:ascii="宋体" w:hAnsi="宋体" w:eastAsia="宋体"/>
          <w:sz w:val="24"/>
          <w:szCs w:val="24"/>
          <w:u w:val="single"/>
        </w:rPr>
        <w:tab/>
      </w:r>
      <w:r>
        <w:rPr>
          <w:rFonts w:hint="eastAsia" w:ascii="宋体" w:hAnsi="宋体" w:eastAsia="宋体"/>
          <w:sz w:val="24"/>
          <w:szCs w:val="24"/>
          <w:u w:val="single"/>
        </w:rPr>
        <w:tab/>
      </w:r>
      <w:r>
        <w:rPr>
          <w:rFonts w:hint="eastAsia" w:ascii="宋体" w:hAnsi="宋体" w:eastAsia="宋体"/>
          <w:sz w:val="24"/>
          <w:szCs w:val="24"/>
        </w:rPr>
        <w:tab/>
      </w:r>
      <w:r>
        <w:rPr>
          <w:rFonts w:hint="eastAsia" w:ascii="宋体" w:hAnsi="宋体" w:eastAsia="宋体"/>
          <w:sz w:val="24"/>
          <w:szCs w:val="24"/>
        </w:rPr>
        <w:t>开户银行帐号：</w:t>
      </w:r>
      <w:r>
        <w:rPr>
          <w:rFonts w:hint="eastAsia" w:ascii="宋体" w:hAnsi="宋体" w:eastAsia="宋体"/>
          <w:sz w:val="24"/>
          <w:szCs w:val="24"/>
          <w:u w:val="single"/>
        </w:rPr>
        <w:tab/>
      </w:r>
      <w:r>
        <w:rPr>
          <w:rFonts w:hint="eastAsia" w:ascii="宋体" w:hAnsi="宋体" w:eastAsia="宋体"/>
          <w:sz w:val="24"/>
          <w:szCs w:val="24"/>
          <w:u w:val="single"/>
        </w:rPr>
        <w:tab/>
      </w:r>
      <w:r>
        <w:rPr>
          <w:rFonts w:hint="eastAsia" w:ascii="宋体" w:hAnsi="宋体" w:eastAsia="宋体"/>
          <w:sz w:val="24"/>
          <w:szCs w:val="24"/>
          <w:u w:val="single"/>
        </w:rPr>
        <w:tab/>
      </w:r>
      <w:r>
        <w:rPr>
          <w:rFonts w:hint="eastAsia" w:ascii="宋体" w:hAnsi="宋体" w:eastAsia="宋体"/>
          <w:sz w:val="24"/>
          <w:szCs w:val="24"/>
          <w:u w:val="single"/>
        </w:rPr>
        <w:tab/>
      </w:r>
    </w:p>
    <w:p>
      <w:pPr>
        <w:spacing w:line="360" w:lineRule="auto"/>
        <w:ind w:left="540" w:leftChars="257"/>
        <w:rPr>
          <w:rFonts w:ascii="宋体" w:hAnsi="宋体" w:eastAsia="宋体"/>
          <w:sz w:val="24"/>
          <w:szCs w:val="24"/>
        </w:rPr>
      </w:pPr>
      <w:r>
        <w:rPr>
          <w:rFonts w:hint="eastAsia" w:ascii="宋体" w:hAnsi="宋体" w:eastAsia="宋体"/>
          <w:sz w:val="24"/>
          <w:szCs w:val="24"/>
        </w:rPr>
        <w:t>开户银行地址：</w:t>
      </w:r>
      <w:r>
        <w:rPr>
          <w:rFonts w:hint="eastAsia" w:ascii="宋体" w:hAnsi="宋体" w:eastAsia="宋体"/>
          <w:sz w:val="24"/>
          <w:szCs w:val="24"/>
          <w:u w:val="single"/>
        </w:rPr>
        <w:tab/>
      </w:r>
      <w:r>
        <w:rPr>
          <w:rFonts w:hint="eastAsia" w:ascii="宋体" w:hAnsi="宋体" w:eastAsia="宋体"/>
          <w:sz w:val="24"/>
          <w:szCs w:val="24"/>
          <w:u w:val="single"/>
        </w:rPr>
        <w:tab/>
      </w:r>
      <w:r>
        <w:rPr>
          <w:rFonts w:hint="eastAsia" w:ascii="宋体" w:hAnsi="宋体" w:eastAsia="宋体"/>
          <w:sz w:val="24"/>
          <w:szCs w:val="24"/>
          <w:u w:val="single"/>
        </w:rPr>
        <w:tab/>
      </w:r>
      <w:r>
        <w:rPr>
          <w:rFonts w:hint="eastAsia" w:ascii="宋体" w:hAnsi="宋体" w:eastAsia="宋体"/>
          <w:sz w:val="24"/>
          <w:szCs w:val="24"/>
          <w:u w:val="single"/>
        </w:rPr>
        <w:tab/>
      </w:r>
      <w:r>
        <w:rPr>
          <w:rFonts w:hint="eastAsia" w:ascii="宋体" w:hAnsi="宋体" w:eastAsia="宋体"/>
          <w:sz w:val="24"/>
          <w:szCs w:val="24"/>
        </w:rPr>
        <w:tab/>
      </w:r>
      <w:r>
        <w:rPr>
          <w:rFonts w:hint="eastAsia" w:ascii="宋体" w:hAnsi="宋体" w:eastAsia="宋体"/>
          <w:sz w:val="24"/>
          <w:szCs w:val="24"/>
        </w:rPr>
        <w:t>开户银行电话：</w:t>
      </w:r>
      <w:r>
        <w:rPr>
          <w:rFonts w:hint="eastAsia" w:ascii="宋体" w:hAnsi="宋体" w:eastAsia="宋体"/>
          <w:sz w:val="24"/>
          <w:szCs w:val="24"/>
          <w:u w:val="single"/>
        </w:rPr>
        <w:tab/>
      </w:r>
      <w:r>
        <w:rPr>
          <w:rFonts w:hint="eastAsia" w:ascii="宋体" w:hAnsi="宋体" w:eastAsia="宋体"/>
          <w:sz w:val="24"/>
          <w:szCs w:val="24"/>
          <w:u w:val="single"/>
        </w:rPr>
        <w:tab/>
      </w:r>
      <w:r>
        <w:rPr>
          <w:rFonts w:hint="eastAsia" w:ascii="宋体" w:hAnsi="宋体" w:eastAsia="宋体"/>
          <w:sz w:val="24"/>
          <w:szCs w:val="24"/>
          <w:u w:val="single"/>
        </w:rPr>
        <w:tab/>
      </w:r>
      <w:r>
        <w:rPr>
          <w:rFonts w:hint="eastAsia" w:ascii="宋体" w:hAnsi="宋体" w:eastAsia="宋体"/>
          <w:sz w:val="24"/>
          <w:szCs w:val="24"/>
          <w:u w:val="single"/>
        </w:rPr>
        <w:tab/>
      </w:r>
    </w:p>
    <w:p>
      <w:pPr>
        <w:snapToGrid w:val="0"/>
        <w:spacing w:line="360" w:lineRule="auto"/>
        <w:ind w:firstLine="480" w:firstLineChars="200"/>
        <w:rPr>
          <w:rFonts w:ascii="宋体" w:hAnsi="宋体" w:eastAsia="宋体"/>
          <w:sz w:val="24"/>
          <w:szCs w:val="24"/>
        </w:rPr>
      </w:pPr>
      <w:r>
        <w:rPr>
          <w:rFonts w:hint="eastAsia" w:ascii="宋体" w:hAnsi="宋体" w:eastAsia="宋体"/>
          <w:sz w:val="24"/>
          <w:szCs w:val="24"/>
        </w:rPr>
        <w:t>日期：</w:t>
      </w:r>
      <w:r>
        <w:rPr>
          <w:rFonts w:hint="eastAsia" w:ascii="宋体" w:hAnsi="宋体" w:eastAsia="宋体"/>
          <w:sz w:val="24"/>
          <w:szCs w:val="24"/>
          <w:u w:val="single"/>
        </w:rPr>
        <w:t xml:space="preserve">       </w:t>
      </w:r>
      <w:r>
        <w:rPr>
          <w:rFonts w:hint="eastAsia" w:ascii="宋体" w:hAnsi="宋体" w:eastAsia="宋体"/>
          <w:sz w:val="24"/>
          <w:szCs w:val="24"/>
        </w:rPr>
        <w:t>年</w:t>
      </w:r>
      <w:r>
        <w:rPr>
          <w:rFonts w:hint="eastAsia" w:ascii="宋体" w:hAnsi="宋体" w:eastAsia="宋体"/>
          <w:sz w:val="24"/>
          <w:szCs w:val="24"/>
          <w:u w:val="single"/>
        </w:rPr>
        <w:t xml:space="preserve">      </w:t>
      </w:r>
      <w:r>
        <w:rPr>
          <w:rFonts w:hint="eastAsia" w:ascii="宋体" w:hAnsi="宋体" w:eastAsia="宋体"/>
          <w:sz w:val="24"/>
          <w:szCs w:val="24"/>
        </w:rPr>
        <w:t>月</w:t>
      </w:r>
      <w:r>
        <w:rPr>
          <w:rFonts w:hint="eastAsia" w:ascii="宋体" w:hAnsi="宋体" w:eastAsia="宋体"/>
          <w:sz w:val="24"/>
          <w:szCs w:val="24"/>
          <w:u w:val="single"/>
        </w:rPr>
        <w:t xml:space="preserve">      </w:t>
      </w:r>
      <w:r>
        <w:rPr>
          <w:rFonts w:hint="eastAsia" w:ascii="宋体" w:hAnsi="宋体" w:eastAsia="宋体"/>
          <w:sz w:val="24"/>
          <w:szCs w:val="24"/>
        </w:rPr>
        <w:t>日</w:t>
      </w:r>
    </w:p>
    <w:p>
      <w:pPr>
        <w:spacing w:line="276" w:lineRule="auto"/>
        <w:jc w:val="left"/>
        <w:rPr>
          <w:rFonts w:ascii="宋体" w:hAnsi="宋体" w:eastAsia="宋体"/>
          <w:b/>
          <w:kern w:val="0"/>
          <w:sz w:val="22"/>
          <w:szCs w:val="32"/>
        </w:rPr>
      </w:pPr>
    </w:p>
    <w:p>
      <w:pPr>
        <w:spacing w:line="360" w:lineRule="auto"/>
        <w:rPr>
          <w:rFonts w:ascii="宋体" w:hAnsi="宋体" w:eastAsia="宋体"/>
          <w:szCs w:val="21"/>
        </w:rPr>
      </w:pPr>
    </w:p>
    <w:p>
      <w:pPr>
        <w:widowControl/>
        <w:jc w:val="left"/>
        <w:rPr>
          <w:rFonts w:ascii="宋体" w:hAnsi="宋体" w:eastAsia="宋体"/>
          <w:b/>
          <w:kern w:val="0"/>
          <w:sz w:val="32"/>
          <w:szCs w:val="32"/>
        </w:rPr>
      </w:pPr>
      <w:r>
        <w:rPr>
          <w:rFonts w:ascii="宋体" w:hAnsi="宋体" w:eastAsia="宋体"/>
          <w:sz w:val="32"/>
          <w:szCs w:val="32"/>
        </w:rPr>
        <w:br w:type="page"/>
      </w:r>
    </w:p>
    <w:p>
      <w:pPr>
        <w:pStyle w:val="5"/>
        <w:spacing w:before="0" w:after="0"/>
        <w:rPr>
          <w:rFonts w:ascii="宋体" w:hAnsi="宋体" w:eastAsia="宋体"/>
          <w:sz w:val="32"/>
          <w:szCs w:val="32"/>
        </w:rPr>
      </w:pPr>
      <w:r>
        <w:rPr>
          <w:rFonts w:hint="eastAsia" w:ascii="宋体" w:hAnsi="宋体" w:eastAsia="宋体"/>
          <w:sz w:val="32"/>
          <w:szCs w:val="32"/>
        </w:rPr>
        <w:t>（四）供货承诺函</w:t>
      </w:r>
    </w:p>
    <w:p>
      <w:pPr>
        <w:adjustRightInd w:val="0"/>
        <w:snapToGrid w:val="0"/>
        <w:spacing w:line="360" w:lineRule="auto"/>
        <w:rPr>
          <w:rFonts w:ascii="宋体" w:hAnsi="宋体" w:eastAsia="宋体"/>
          <w:sz w:val="24"/>
          <w:szCs w:val="24"/>
        </w:rPr>
      </w:pPr>
      <w:r>
        <w:rPr>
          <w:rFonts w:hint="eastAsia" w:ascii="宋体" w:hAnsi="宋体" w:eastAsia="宋体"/>
          <w:b/>
          <w:sz w:val="24"/>
          <w:szCs w:val="24"/>
        </w:rPr>
        <w:t>致：深圳市龙华区人民医院</w:t>
      </w:r>
    </w:p>
    <w:p>
      <w:pPr>
        <w:snapToGrid w:val="0"/>
        <w:spacing w:line="360" w:lineRule="auto"/>
        <w:ind w:firstLine="480" w:firstLineChars="200"/>
        <w:rPr>
          <w:rFonts w:ascii="宋体" w:hAnsi="宋体" w:eastAsia="宋体"/>
          <w:sz w:val="24"/>
          <w:szCs w:val="24"/>
        </w:rPr>
      </w:pPr>
      <w:r>
        <w:rPr>
          <w:rFonts w:hint="eastAsia" w:ascii="宋体" w:hAnsi="宋体" w:eastAsia="宋体"/>
          <w:sz w:val="24"/>
          <w:szCs w:val="24"/>
        </w:rPr>
        <w:t>我单位（投标公司全称，盖章）是合法注册的医用耗材生产/经营企业。若我单位所投产品获得中标资格，我单位承诺：</w:t>
      </w:r>
    </w:p>
    <w:p>
      <w:pPr>
        <w:snapToGrid w:val="0"/>
        <w:spacing w:line="360" w:lineRule="auto"/>
        <w:ind w:firstLine="480" w:firstLineChars="200"/>
        <w:rPr>
          <w:rFonts w:ascii="宋体" w:hAnsi="宋体" w:eastAsia="宋体"/>
          <w:sz w:val="24"/>
          <w:szCs w:val="24"/>
        </w:rPr>
      </w:pPr>
      <w:r>
        <w:rPr>
          <w:rFonts w:hint="eastAsia" w:ascii="宋体" w:hAnsi="宋体" w:eastAsia="宋体"/>
          <w:sz w:val="24"/>
          <w:szCs w:val="24"/>
        </w:rPr>
        <w:t>1、我单位保证供货产品的实际品牌、规格型号、生产厂家、质量、外包装、中文标识和条形码与投标文件及投标现场提供的样品标准和描述完全一致；供货产品确保最新生产批号，绝不提供过期或即将过期的产品。否则，贵院有权单方面拒绝收货。</w:t>
      </w:r>
    </w:p>
    <w:p>
      <w:pPr>
        <w:snapToGrid w:val="0"/>
        <w:spacing w:line="360" w:lineRule="auto"/>
        <w:ind w:firstLine="480" w:firstLineChars="200"/>
        <w:rPr>
          <w:rFonts w:ascii="宋体" w:hAnsi="宋体" w:eastAsia="宋体"/>
          <w:sz w:val="24"/>
          <w:szCs w:val="24"/>
        </w:rPr>
      </w:pPr>
      <w:r>
        <w:rPr>
          <w:rFonts w:hint="eastAsia" w:ascii="宋体" w:hAnsi="宋体" w:eastAsia="宋体"/>
          <w:sz w:val="24"/>
          <w:szCs w:val="24"/>
        </w:rPr>
        <w:t>2、接到贵院供货通知时，我单位保证第一时间安排送货，最迟必须在24小时内响应。若因供货不及时而影响工作，贵院有权单方面取消我单位供货资格及以后投标资格。</w:t>
      </w:r>
    </w:p>
    <w:p>
      <w:pPr>
        <w:snapToGrid w:val="0"/>
        <w:spacing w:line="360" w:lineRule="auto"/>
        <w:ind w:firstLine="480" w:firstLineChars="200"/>
        <w:rPr>
          <w:rFonts w:ascii="宋体" w:hAnsi="宋体" w:eastAsia="宋体"/>
          <w:sz w:val="24"/>
          <w:szCs w:val="24"/>
        </w:rPr>
      </w:pPr>
      <w:r>
        <w:rPr>
          <w:rFonts w:hint="eastAsia" w:ascii="宋体" w:hAnsi="宋体" w:eastAsia="宋体"/>
          <w:sz w:val="24"/>
          <w:szCs w:val="24"/>
        </w:rPr>
        <w:t>3、若中标产品有断货或停货等特殊情况时，我单位保证提前5个工作日通知贵院</w:t>
      </w:r>
      <w:r>
        <w:rPr>
          <w:rFonts w:hint="eastAsia" w:ascii="宋体" w:hAnsi="宋体" w:eastAsia="宋体"/>
          <w:sz w:val="24"/>
          <w:szCs w:val="24"/>
          <w:lang w:eastAsia="zh-CN"/>
        </w:rPr>
        <w:t>设备科</w:t>
      </w:r>
      <w:r>
        <w:rPr>
          <w:rFonts w:hint="eastAsia" w:ascii="宋体" w:hAnsi="宋体" w:eastAsia="宋体"/>
          <w:sz w:val="24"/>
          <w:szCs w:val="24"/>
        </w:rPr>
        <w:t>，并出示加盖公章的停货书面说明。断货期间，贵院有权向其他供货商购买同类产品，直到我单位能继续供货为止。</w:t>
      </w:r>
    </w:p>
    <w:p>
      <w:pPr>
        <w:snapToGrid w:val="0"/>
        <w:spacing w:line="360" w:lineRule="auto"/>
        <w:ind w:firstLine="480" w:firstLineChars="200"/>
        <w:rPr>
          <w:rFonts w:ascii="宋体" w:hAnsi="宋体" w:eastAsia="宋体"/>
          <w:sz w:val="24"/>
          <w:szCs w:val="24"/>
        </w:rPr>
      </w:pPr>
      <w:r>
        <w:rPr>
          <w:rFonts w:hint="eastAsia" w:ascii="宋体" w:hAnsi="宋体" w:eastAsia="宋体"/>
          <w:sz w:val="24"/>
          <w:szCs w:val="24"/>
        </w:rPr>
        <w:t>4、医疗器械生产许可证、医疗器械经营许可证、</w:t>
      </w:r>
      <w:r>
        <w:rPr>
          <w:rFonts w:ascii="宋体" w:hAnsi="宋体" w:eastAsia="宋体"/>
          <w:sz w:val="24"/>
          <w:szCs w:val="24"/>
        </w:rPr>
        <w:t>医疗器械注册证</w:t>
      </w:r>
      <w:r>
        <w:rPr>
          <w:rFonts w:hint="eastAsia" w:ascii="宋体" w:hAnsi="宋体" w:eastAsia="宋体"/>
          <w:sz w:val="24"/>
          <w:szCs w:val="24"/>
        </w:rPr>
        <w:t>或备案凭证、消毒产品生产企业卫生许可证、消毒剂和消毒器械卫生许可批件、营业执照（正副本）、医用品、耗材检验报告书等到期前，我单位保证将变更后的最新有效证明文件报送到</w:t>
      </w:r>
      <w:r>
        <w:rPr>
          <w:rFonts w:hint="eastAsia" w:ascii="宋体" w:hAnsi="宋体" w:eastAsia="宋体"/>
          <w:sz w:val="24"/>
          <w:szCs w:val="24"/>
          <w:lang w:eastAsia="zh-CN"/>
        </w:rPr>
        <w:t>设备科</w:t>
      </w:r>
      <w:r>
        <w:rPr>
          <w:rFonts w:hint="eastAsia" w:ascii="宋体" w:hAnsi="宋体" w:eastAsia="宋体"/>
          <w:sz w:val="24"/>
          <w:szCs w:val="24"/>
        </w:rPr>
        <w:t>。超过有效期未报送的，贵院有权停止中标医用品、耗材的供货资格。</w:t>
      </w:r>
    </w:p>
    <w:p>
      <w:pPr>
        <w:snapToGrid w:val="0"/>
        <w:spacing w:line="360" w:lineRule="auto"/>
        <w:ind w:firstLine="480" w:firstLineChars="200"/>
        <w:rPr>
          <w:rFonts w:ascii="宋体" w:hAnsi="宋体" w:eastAsia="宋体"/>
          <w:sz w:val="24"/>
          <w:szCs w:val="24"/>
        </w:rPr>
      </w:pPr>
      <w:r>
        <w:rPr>
          <w:rFonts w:hint="eastAsia" w:ascii="宋体" w:hAnsi="宋体" w:eastAsia="宋体"/>
          <w:sz w:val="24"/>
          <w:szCs w:val="24"/>
        </w:rPr>
        <w:t>5、企业名称、医用品、耗材价格、外包装、包装规格等信息变更后，我单位需在10个工作日内到</w:t>
      </w:r>
      <w:r>
        <w:rPr>
          <w:rFonts w:hint="eastAsia" w:ascii="宋体" w:hAnsi="宋体" w:eastAsia="宋体"/>
          <w:sz w:val="24"/>
          <w:szCs w:val="24"/>
          <w:lang w:eastAsia="zh-CN"/>
        </w:rPr>
        <w:t>设备科</w:t>
      </w:r>
      <w:r>
        <w:rPr>
          <w:rFonts w:hint="eastAsia" w:ascii="宋体" w:hAnsi="宋体" w:eastAsia="宋体"/>
          <w:sz w:val="24"/>
          <w:szCs w:val="24"/>
        </w:rPr>
        <w:t>办理备案手续。逾期未办理备案的，停止中标医用品、耗材的供货资格。</w:t>
      </w:r>
    </w:p>
    <w:p>
      <w:pPr>
        <w:snapToGrid w:val="0"/>
        <w:spacing w:line="360" w:lineRule="auto"/>
        <w:ind w:firstLine="480" w:firstLineChars="200"/>
        <w:rPr>
          <w:rFonts w:ascii="宋体" w:hAnsi="宋体" w:eastAsia="宋体"/>
          <w:sz w:val="24"/>
          <w:szCs w:val="24"/>
        </w:rPr>
      </w:pPr>
      <w:r>
        <w:rPr>
          <w:rFonts w:hint="eastAsia" w:ascii="宋体" w:hAnsi="宋体" w:eastAsia="宋体"/>
          <w:sz w:val="24"/>
          <w:szCs w:val="24"/>
        </w:rPr>
        <w:t>6、在实际使用过程中如因产品原因出现异常情况，我单位保证及时请厂家或专家到贵院协助解决异常情况，一切费用由我单位负责。</w:t>
      </w:r>
    </w:p>
    <w:p>
      <w:pPr>
        <w:snapToGrid w:val="0"/>
        <w:spacing w:line="360" w:lineRule="auto"/>
        <w:ind w:firstLine="480" w:firstLineChars="200"/>
        <w:rPr>
          <w:rFonts w:ascii="宋体" w:hAnsi="宋体" w:eastAsia="宋体"/>
          <w:sz w:val="24"/>
          <w:szCs w:val="24"/>
        </w:rPr>
      </w:pPr>
      <w:r>
        <w:rPr>
          <w:rFonts w:hint="eastAsia" w:ascii="宋体" w:hAnsi="宋体" w:eastAsia="宋体"/>
          <w:sz w:val="24"/>
          <w:szCs w:val="24"/>
        </w:rPr>
        <w:t>7、对于一些需要指导的新产品，我单位保证做好相关培训工作，培训产生的费用由我单位负责。</w:t>
      </w:r>
    </w:p>
    <w:p>
      <w:pPr>
        <w:snapToGrid w:val="0"/>
        <w:spacing w:line="360" w:lineRule="auto"/>
        <w:ind w:firstLine="480" w:firstLineChars="200"/>
        <w:rPr>
          <w:rFonts w:ascii="宋体" w:hAnsi="宋体" w:eastAsia="宋体"/>
          <w:sz w:val="24"/>
          <w:szCs w:val="24"/>
        </w:rPr>
      </w:pPr>
      <w:r>
        <w:rPr>
          <w:rFonts w:hint="eastAsia" w:ascii="宋体" w:hAnsi="宋体" w:eastAsia="宋体"/>
          <w:sz w:val="24"/>
          <w:szCs w:val="24"/>
        </w:rPr>
        <w:t>8、新开展的项目或同一测定项目检测方法改变升级，我单位保证无条件提供货源。</w:t>
      </w:r>
    </w:p>
    <w:p>
      <w:pPr>
        <w:spacing w:line="360" w:lineRule="auto"/>
        <w:ind w:firstLine="480" w:firstLineChars="200"/>
        <w:rPr>
          <w:rFonts w:ascii="宋体" w:hAnsi="宋体" w:eastAsia="宋体"/>
          <w:sz w:val="24"/>
          <w:szCs w:val="24"/>
        </w:rPr>
      </w:pPr>
      <w:r>
        <w:rPr>
          <w:rFonts w:hint="eastAsia" w:ascii="宋体" w:hAnsi="宋体" w:eastAsia="宋体"/>
          <w:sz w:val="24"/>
          <w:szCs w:val="24"/>
        </w:rPr>
        <w:t>9、我单位保证在供货中对因运输破损等原因无法使用的产品无条件退换。</w:t>
      </w:r>
    </w:p>
    <w:p>
      <w:pPr>
        <w:spacing w:line="360" w:lineRule="auto"/>
        <w:ind w:firstLine="480" w:firstLineChars="200"/>
        <w:rPr>
          <w:rFonts w:ascii="宋体" w:hAnsi="宋体" w:eastAsia="宋体"/>
          <w:sz w:val="24"/>
          <w:szCs w:val="24"/>
        </w:rPr>
      </w:pPr>
      <w:r>
        <w:rPr>
          <w:rFonts w:hint="eastAsia" w:ascii="宋体" w:hAnsi="宋体" w:eastAsia="宋体"/>
          <w:sz w:val="24"/>
          <w:szCs w:val="24"/>
        </w:rPr>
        <w:t>10、</w:t>
      </w:r>
      <w:r>
        <w:rPr>
          <w:rFonts w:ascii="宋体" w:hAnsi="宋体" w:eastAsia="宋体"/>
          <w:sz w:val="24"/>
          <w:szCs w:val="24"/>
        </w:rPr>
        <w:t>对于接近有效期的产品（近效期3个月或以上的），</w:t>
      </w:r>
      <w:r>
        <w:rPr>
          <w:rFonts w:hint="eastAsia" w:ascii="宋体" w:hAnsi="宋体" w:eastAsia="宋体"/>
          <w:sz w:val="24"/>
          <w:szCs w:val="24"/>
        </w:rPr>
        <w:t>我单位</w:t>
      </w:r>
      <w:r>
        <w:rPr>
          <w:rFonts w:ascii="宋体" w:hAnsi="宋体" w:eastAsia="宋体"/>
          <w:sz w:val="24"/>
          <w:szCs w:val="24"/>
        </w:rPr>
        <w:t xml:space="preserve">保证无条件更换新批号且效期在半年以上的产品。 </w:t>
      </w:r>
    </w:p>
    <w:p>
      <w:pPr>
        <w:spacing w:line="360" w:lineRule="auto"/>
        <w:ind w:firstLine="480" w:firstLineChars="200"/>
        <w:jc w:val="left"/>
        <w:rPr>
          <w:rFonts w:ascii="宋体" w:hAnsi="宋体" w:eastAsia="宋体"/>
          <w:sz w:val="24"/>
          <w:szCs w:val="24"/>
        </w:rPr>
      </w:pPr>
      <w:r>
        <w:rPr>
          <w:rFonts w:hint="eastAsia" w:ascii="宋体" w:hAnsi="宋体" w:eastAsia="宋体"/>
          <w:sz w:val="24"/>
          <w:szCs w:val="24"/>
        </w:rPr>
        <w:t>11、合同期内，原则上不允许涨价。如有涨价的，中标供应商应提前20个工作日向医院出具加盖公章的涨价原因说明及“深圳地区最低成交价”证明资料（以中标通知书或合同复印件为准），经医院审核同意后，方可执行；若医院认为涨价原因不合理，则医院有权向备选供应商购买。</w:t>
      </w:r>
    </w:p>
    <w:p>
      <w:pPr>
        <w:spacing w:line="360" w:lineRule="auto"/>
        <w:ind w:firstLine="480" w:firstLineChars="200"/>
        <w:jc w:val="left"/>
        <w:rPr>
          <w:rFonts w:ascii="宋体" w:hAnsi="宋体" w:eastAsia="宋体"/>
          <w:sz w:val="24"/>
          <w:szCs w:val="24"/>
        </w:rPr>
      </w:pPr>
      <w:r>
        <w:rPr>
          <w:rFonts w:hint="eastAsia" w:ascii="宋体" w:hAnsi="宋体" w:eastAsia="宋体"/>
          <w:sz w:val="24"/>
          <w:szCs w:val="24"/>
        </w:rPr>
        <w:t>12、</w:t>
      </w:r>
      <w:r>
        <w:rPr>
          <w:rFonts w:hint="eastAsia" w:ascii="宋体" w:hAnsi="宋体" w:eastAsia="宋体"/>
          <w:sz w:val="24"/>
          <w:szCs w:val="24"/>
          <w:u w:val="single"/>
        </w:rPr>
        <w:t>中标人须负责直接配送，且中标人在招标采购周期内不允许改变配送关系。</w:t>
      </w:r>
      <w:r>
        <w:rPr>
          <w:rFonts w:hint="eastAsia" w:ascii="宋体" w:hAnsi="宋体" w:eastAsia="宋体"/>
          <w:sz w:val="24"/>
          <w:szCs w:val="24"/>
        </w:rPr>
        <w:t>否则，我院有权其视为放弃中标权利。采购人可按评标结果顺次另行确定中标人。</w:t>
      </w:r>
    </w:p>
    <w:p>
      <w:pPr>
        <w:snapToGrid w:val="0"/>
        <w:spacing w:line="360" w:lineRule="auto"/>
        <w:ind w:firstLine="480" w:firstLineChars="200"/>
        <w:rPr>
          <w:rFonts w:ascii="宋体" w:hAnsi="宋体" w:eastAsia="宋体"/>
          <w:sz w:val="24"/>
          <w:szCs w:val="24"/>
        </w:rPr>
      </w:pPr>
      <w:r>
        <w:rPr>
          <w:rFonts w:hint="eastAsia" w:ascii="宋体" w:hAnsi="宋体" w:eastAsia="宋体"/>
          <w:sz w:val="24"/>
          <w:szCs w:val="24"/>
        </w:rPr>
        <w:t>1</w:t>
      </w:r>
      <w:r>
        <w:rPr>
          <w:rFonts w:hint="eastAsia" w:ascii="宋体" w:hAnsi="宋体" w:eastAsia="宋体"/>
          <w:sz w:val="24"/>
          <w:szCs w:val="24"/>
          <w:lang w:val="en-US" w:eastAsia="zh-CN"/>
        </w:rPr>
        <w:t>3</w:t>
      </w:r>
      <w:r>
        <w:rPr>
          <w:rFonts w:hint="eastAsia" w:ascii="宋体" w:hAnsi="宋体" w:eastAsia="宋体"/>
          <w:sz w:val="24"/>
          <w:szCs w:val="24"/>
        </w:rPr>
        <w:t>、如果我单位所投产品最终中标，在广东省</w:t>
      </w:r>
      <w:r>
        <w:rPr>
          <w:rFonts w:ascii="宋体" w:hAnsi="宋体" w:eastAsia="宋体"/>
          <w:sz w:val="24"/>
          <w:szCs w:val="24"/>
        </w:rPr>
        <w:t>药品交易中心的广东省第三方药品电子交易平台</w:t>
      </w:r>
      <w:r>
        <w:rPr>
          <w:rFonts w:hint="eastAsia" w:ascii="宋体" w:hAnsi="宋体" w:eastAsia="宋体"/>
          <w:sz w:val="24"/>
          <w:szCs w:val="24"/>
        </w:rPr>
        <w:t>（以下简称“交易平台”）采购目录制定完成之前，我单位保证所投产品严格按照贵院本次招标的中标价格和赠送方案执行，并按此中标价格在交易平台签订电子交易合同。</w:t>
      </w:r>
      <w:r>
        <w:rPr>
          <w:rFonts w:ascii="宋体" w:hAnsi="宋体" w:eastAsia="宋体"/>
          <w:sz w:val="24"/>
          <w:szCs w:val="24"/>
        </w:rPr>
        <w:t>同一品规产品，在招标采购周期内，若</w:t>
      </w:r>
      <w:r>
        <w:rPr>
          <w:rFonts w:hint="eastAsia" w:ascii="宋体" w:hAnsi="宋体" w:eastAsia="宋体"/>
          <w:sz w:val="24"/>
          <w:szCs w:val="24"/>
        </w:rPr>
        <w:t>交易平台</w:t>
      </w:r>
      <w:r>
        <w:rPr>
          <w:rFonts w:ascii="宋体" w:hAnsi="宋体" w:eastAsia="宋体"/>
          <w:sz w:val="24"/>
          <w:szCs w:val="24"/>
        </w:rPr>
        <w:t>进行了招标，则按</w:t>
      </w:r>
      <w:r>
        <w:rPr>
          <w:rFonts w:hint="eastAsia" w:ascii="宋体" w:hAnsi="宋体" w:eastAsia="宋体"/>
          <w:sz w:val="24"/>
          <w:szCs w:val="24"/>
        </w:rPr>
        <w:t>交易平台</w:t>
      </w:r>
      <w:r>
        <w:rPr>
          <w:rFonts w:ascii="宋体" w:hAnsi="宋体" w:eastAsia="宋体"/>
          <w:sz w:val="24"/>
          <w:szCs w:val="24"/>
        </w:rPr>
        <w:t>中标结果执行，本次中标结果自然失效。</w:t>
      </w:r>
    </w:p>
    <w:p>
      <w:pPr>
        <w:snapToGrid w:val="0"/>
        <w:spacing w:line="360" w:lineRule="auto"/>
        <w:ind w:firstLine="480" w:firstLineChars="200"/>
        <w:rPr>
          <w:rFonts w:ascii="宋体" w:hAnsi="宋体" w:eastAsia="宋体"/>
          <w:sz w:val="24"/>
          <w:szCs w:val="24"/>
        </w:rPr>
      </w:pPr>
    </w:p>
    <w:p>
      <w:pPr>
        <w:spacing w:line="360" w:lineRule="auto"/>
        <w:ind w:firstLine="480" w:firstLineChars="200"/>
        <w:rPr>
          <w:rFonts w:ascii="宋体" w:hAnsi="宋体" w:eastAsia="宋体"/>
          <w:sz w:val="24"/>
          <w:szCs w:val="24"/>
        </w:rPr>
      </w:pPr>
      <w:r>
        <w:rPr>
          <w:rFonts w:hint="eastAsia" w:ascii="宋体" w:hAnsi="宋体" w:eastAsia="宋体"/>
          <w:sz w:val="24"/>
          <w:szCs w:val="24"/>
        </w:rPr>
        <w:t xml:space="preserve">投标公司（盖章）：                        </w:t>
      </w:r>
    </w:p>
    <w:p>
      <w:pPr>
        <w:spacing w:line="360" w:lineRule="auto"/>
        <w:ind w:firstLine="480" w:firstLineChars="200"/>
        <w:rPr>
          <w:rFonts w:ascii="宋体" w:hAnsi="宋体" w:eastAsia="宋体"/>
          <w:sz w:val="24"/>
          <w:szCs w:val="24"/>
        </w:rPr>
      </w:pPr>
      <w:r>
        <w:rPr>
          <w:rFonts w:hint="eastAsia" w:ascii="宋体" w:hAnsi="宋体" w:eastAsia="宋体"/>
          <w:sz w:val="24"/>
          <w:szCs w:val="24"/>
        </w:rPr>
        <w:t xml:space="preserve">法定代表人（签字和盖章）：                       </w:t>
      </w:r>
    </w:p>
    <w:p>
      <w:pPr>
        <w:spacing w:line="360" w:lineRule="auto"/>
        <w:ind w:firstLine="480" w:firstLineChars="200"/>
        <w:rPr>
          <w:rFonts w:ascii="宋体" w:hAnsi="宋体" w:eastAsia="宋体"/>
          <w:sz w:val="24"/>
          <w:szCs w:val="24"/>
        </w:rPr>
      </w:pPr>
      <w:r>
        <w:rPr>
          <w:rFonts w:hint="eastAsia" w:ascii="宋体" w:hAnsi="宋体" w:eastAsia="宋体"/>
          <w:sz w:val="24"/>
          <w:szCs w:val="24"/>
        </w:rPr>
        <w:t xml:space="preserve">被授权人（签字）：           </w:t>
      </w:r>
    </w:p>
    <w:p>
      <w:pPr>
        <w:spacing w:line="360" w:lineRule="auto"/>
        <w:ind w:firstLine="480" w:firstLineChars="200"/>
        <w:rPr>
          <w:rFonts w:ascii="宋体" w:hAnsi="宋体" w:eastAsia="宋体"/>
          <w:sz w:val="24"/>
          <w:szCs w:val="24"/>
        </w:rPr>
      </w:pPr>
      <w:r>
        <w:rPr>
          <w:rFonts w:hint="eastAsia" w:ascii="宋体" w:hAnsi="宋体" w:eastAsia="宋体"/>
          <w:sz w:val="24"/>
          <w:szCs w:val="24"/>
        </w:rPr>
        <w:t>日期：        年      月      日</w:t>
      </w:r>
    </w:p>
    <w:p>
      <w:pPr>
        <w:spacing w:line="276" w:lineRule="auto"/>
        <w:jc w:val="left"/>
        <w:rPr>
          <w:rFonts w:ascii="宋体" w:hAnsi="宋体" w:eastAsia="宋体"/>
          <w:b/>
          <w:kern w:val="0"/>
          <w:sz w:val="22"/>
          <w:szCs w:val="32"/>
        </w:rPr>
      </w:pPr>
    </w:p>
    <w:p>
      <w:pPr>
        <w:pStyle w:val="5"/>
        <w:spacing w:before="0" w:after="0"/>
        <w:rPr>
          <w:rFonts w:ascii="宋体" w:hAnsi="宋体" w:eastAsia="宋体"/>
          <w:sz w:val="32"/>
          <w:szCs w:val="32"/>
        </w:rPr>
      </w:pPr>
    </w:p>
    <w:p>
      <w:pPr>
        <w:widowControl/>
        <w:jc w:val="left"/>
        <w:rPr>
          <w:rFonts w:ascii="宋体" w:hAnsi="宋体" w:eastAsia="宋体"/>
          <w:b/>
          <w:kern w:val="0"/>
          <w:sz w:val="32"/>
          <w:szCs w:val="32"/>
        </w:rPr>
      </w:pPr>
      <w:r>
        <w:rPr>
          <w:rFonts w:ascii="宋体" w:hAnsi="宋体" w:eastAsia="宋体"/>
          <w:sz w:val="32"/>
          <w:szCs w:val="32"/>
        </w:rPr>
        <w:br w:type="page"/>
      </w:r>
    </w:p>
    <w:p>
      <w:pPr>
        <w:pStyle w:val="5"/>
        <w:spacing w:before="0" w:after="0"/>
        <w:rPr>
          <w:rFonts w:ascii="宋体" w:hAnsi="宋体" w:eastAsia="宋体"/>
          <w:sz w:val="32"/>
          <w:szCs w:val="32"/>
        </w:rPr>
      </w:pPr>
      <w:r>
        <w:rPr>
          <w:rFonts w:hint="eastAsia" w:ascii="宋体" w:hAnsi="宋体" w:eastAsia="宋体"/>
          <w:sz w:val="32"/>
          <w:szCs w:val="32"/>
        </w:rPr>
        <w:t>（五）杜绝商业贿赂承诺书</w:t>
      </w:r>
    </w:p>
    <w:p>
      <w:pPr>
        <w:spacing w:line="360" w:lineRule="auto"/>
        <w:rPr>
          <w:rFonts w:ascii="宋体" w:hAnsi="宋体" w:eastAsia="宋体"/>
          <w:sz w:val="24"/>
          <w:szCs w:val="24"/>
        </w:rPr>
      </w:pPr>
      <w:r>
        <w:rPr>
          <w:rFonts w:hint="eastAsia" w:ascii="宋体" w:hAnsi="宋体" w:eastAsia="宋体"/>
          <w:b/>
          <w:color w:val="000000"/>
          <w:sz w:val="24"/>
          <w:szCs w:val="24"/>
        </w:rPr>
        <w:t>致：深圳市龙华区人民医院</w:t>
      </w:r>
    </w:p>
    <w:p>
      <w:pPr>
        <w:spacing w:line="360" w:lineRule="auto"/>
        <w:ind w:left="1" w:firstLine="480" w:firstLineChars="200"/>
        <w:rPr>
          <w:rFonts w:ascii="宋体" w:hAnsi="宋体" w:eastAsia="宋体"/>
          <w:sz w:val="24"/>
          <w:szCs w:val="24"/>
        </w:rPr>
      </w:pPr>
      <w:r>
        <w:rPr>
          <w:rFonts w:hint="eastAsia" w:ascii="宋体" w:hAnsi="宋体" w:eastAsia="宋体"/>
          <w:sz w:val="24"/>
          <w:szCs w:val="24"/>
        </w:rPr>
        <w:t>作为注册于</w:t>
      </w:r>
      <w:r>
        <w:rPr>
          <w:rFonts w:hint="eastAsia" w:ascii="宋体" w:hAnsi="宋体" w:eastAsia="宋体"/>
          <w:sz w:val="24"/>
          <w:szCs w:val="24"/>
          <w:u w:val="single"/>
        </w:rPr>
        <w:t xml:space="preserve">                        </w:t>
      </w:r>
      <w:r>
        <w:rPr>
          <w:rFonts w:hint="eastAsia" w:ascii="宋体" w:hAnsi="宋体" w:eastAsia="宋体"/>
          <w:sz w:val="24"/>
          <w:szCs w:val="24"/>
        </w:rPr>
        <w:t>（公司地址）的</w:t>
      </w:r>
      <w:r>
        <w:rPr>
          <w:rFonts w:hint="eastAsia" w:ascii="宋体" w:hAnsi="宋体" w:eastAsia="宋体"/>
          <w:sz w:val="24"/>
          <w:szCs w:val="24"/>
          <w:u w:val="single"/>
        </w:rPr>
        <w:t xml:space="preserve">                </w:t>
      </w:r>
      <w:r>
        <w:rPr>
          <w:rFonts w:hint="eastAsia" w:ascii="宋体" w:hAnsi="宋体" w:eastAsia="宋体"/>
          <w:sz w:val="24"/>
          <w:szCs w:val="24"/>
        </w:rPr>
        <w:t>（公司名称）携我公司被授权人</w:t>
      </w:r>
      <w:r>
        <w:rPr>
          <w:rFonts w:hint="eastAsia" w:ascii="宋体" w:hAnsi="宋体" w:eastAsia="宋体"/>
          <w:sz w:val="24"/>
          <w:szCs w:val="24"/>
          <w:u w:val="single"/>
        </w:rPr>
        <w:t xml:space="preserve">              </w:t>
      </w:r>
      <w:r>
        <w:rPr>
          <w:rFonts w:hint="eastAsia" w:ascii="宋体" w:hAnsi="宋体" w:eastAsia="宋体"/>
          <w:sz w:val="24"/>
          <w:szCs w:val="24"/>
        </w:rPr>
        <w:t>（被授权人姓名）在此郑重承诺：</w:t>
      </w:r>
    </w:p>
    <w:p>
      <w:pPr>
        <w:spacing w:line="360" w:lineRule="auto"/>
        <w:ind w:left="1" w:firstLine="480" w:firstLineChars="200"/>
        <w:rPr>
          <w:rFonts w:ascii="宋体" w:hAnsi="宋体" w:eastAsia="宋体"/>
          <w:sz w:val="24"/>
          <w:szCs w:val="24"/>
        </w:rPr>
      </w:pPr>
      <w:r>
        <w:rPr>
          <w:rFonts w:hint="eastAsia" w:ascii="宋体" w:hAnsi="宋体" w:eastAsia="宋体"/>
          <w:sz w:val="24"/>
          <w:szCs w:val="24"/>
        </w:rPr>
        <w:t>在</w:t>
      </w:r>
      <w:r>
        <w:rPr>
          <w:rFonts w:hint="eastAsia" w:ascii="宋体" w:hAnsi="宋体" w:eastAsia="宋体"/>
          <w:bCs/>
          <w:sz w:val="24"/>
          <w:szCs w:val="24"/>
        </w:rPr>
        <w:t>深圳市龙华区人民医院医用品、耗材采购（采购编号：</w:t>
      </w:r>
      <w:r>
        <w:rPr>
          <w:rFonts w:hint="eastAsia" w:ascii="宋体" w:hAnsi="宋体"/>
          <w:bCs/>
          <w:sz w:val="24"/>
          <w:szCs w:val="24"/>
          <w:lang w:eastAsia="zh-CN"/>
        </w:rPr>
        <w:t>LHYYGK201912YH231</w:t>
      </w:r>
      <w:r>
        <w:rPr>
          <w:rFonts w:hint="eastAsia" w:ascii="宋体" w:hAnsi="宋体" w:eastAsia="宋体"/>
          <w:bCs/>
          <w:sz w:val="24"/>
          <w:szCs w:val="24"/>
        </w:rPr>
        <w:t>）招标采购周期内，我单位不</w:t>
      </w:r>
      <w:r>
        <w:rPr>
          <w:rFonts w:hint="eastAsia" w:ascii="宋体" w:hAnsi="宋体" w:eastAsia="宋体"/>
          <w:sz w:val="24"/>
          <w:szCs w:val="24"/>
        </w:rPr>
        <w:t>会有任何违法违规行为，包括但不限于：</w:t>
      </w:r>
    </w:p>
    <w:p>
      <w:pPr>
        <w:spacing w:line="360" w:lineRule="auto"/>
        <w:ind w:left="1" w:firstLine="480" w:firstLineChars="200"/>
        <w:rPr>
          <w:rFonts w:ascii="宋体" w:hAnsi="宋体" w:eastAsia="宋体"/>
          <w:sz w:val="24"/>
          <w:szCs w:val="24"/>
        </w:rPr>
      </w:pPr>
      <w:r>
        <w:rPr>
          <w:rFonts w:hint="eastAsia" w:ascii="宋体" w:hAnsi="宋体" w:eastAsia="宋体"/>
          <w:sz w:val="24"/>
          <w:szCs w:val="24"/>
        </w:rPr>
        <w:t xml:space="preserve">（1）提供回扣或其他商业贿赂行为； </w:t>
      </w:r>
    </w:p>
    <w:p>
      <w:pPr>
        <w:spacing w:line="360" w:lineRule="auto"/>
        <w:ind w:left="1" w:firstLine="480" w:firstLineChars="200"/>
        <w:rPr>
          <w:rFonts w:ascii="宋体" w:hAnsi="宋体" w:eastAsia="宋体"/>
          <w:sz w:val="24"/>
          <w:szCs w:val="24"/>
        </w:rPr>
      </w:pPr>
      <w:r>
        <w:rPr>
          <w:rFonts w:hint="eastAsia" w:ascii="宋体" w:hAnsi="宋体" w:eastAsia="宋体"/>
          <w:sz w:val="24"/>
          <w:szCs w:val="24"/>
        </w:rPr>
        <w:t>（2）以向贵院或者相关专家行贿的手段牟取成交；</w:t>
      </w:r>
    </w:p>
    <w:p>
      <w:pPr>
        <w:spacing w:line="360" w:lineRule="auto"/>
        <w:ind w:left="1" w:firstLine="480" w:firstLineChars="200"/>
        <w:rPr>
          <w:rFonts w:ascii="宋体" w:hAnsi="宋体" w:eastAsia="宋体"/>
          <w:sz w:val="24"/>
          <w:szCs w:val="24"/>
        </w:rPr>
      </w:pPr>
      <w:r>
        <w:rPr>
          <w:rFonts w:hint="eastAsia" w:ascii="宋体" w:hAnsi="宋体" w:eastAsia="宋体"/>
          <w:sz w:val="24"/>
          <w:szCs w:val="24"/>
        </w:rPr>
        <w:t>（3）其他违反法律法规的行为。</w:t>
      </w:r>
    </w:p>
    <w:p>
      <w:pPr>
        <w:spacing w:line="360" w:lineRule="auto"/>
        <w:ind w:left="1" w:firstLine="480" w:firstLineChars="200"/>
        <w:rPr>
          <w:rFonts w:ascii="宋体" w:hAnsi="宋体" w:eastAsia="宋体"/>
          <w:sz w:val="24"/>
          <w:szCs w:val="24"/>
        </w:rPr>
      </w:pPr>
      <w:r>
        <w:rPr>
          <w:rFonts w:hint="eastAsia" w:ascii="宋体" w:hAnsi="宋体" w:eastAsia="宋体"/>
          <w:sz w:val="24"/>
          <w:szCs w:val="24"/>
        </w:rPr>
        <w:t>如我单位实施了上述行为，我单位愿意承担因此带来的一切法律后果，包括取消中标资格，不允许参加深圳市龙华区人民医院其他医用品、耗材</w:t>
      </w:r>
      <w:r>
        <w:rPr>
          <w:rFonts w:hint="eastAsia" w:ascii="宋体" w:hAnsi="宋体" w:eastAsia="宋体"/>
          <w:bCs/>
          <w:sz w:val="24"/>
          <w:szCs w:val="24"/>
        </w:rPr>
        <w:t>采购项目</w:t>
      </w:r>
      <w:r>
        <w:rPr>
          <w:rFonts w:hint="eastAsia" w:ascii="宋体" w:hAnsi="宋体" w:eastAsia="宋体"/>
          <w:sz w:val="24"/>
          <w:szCs w:val="24"/>
        </w:rPr>
        <w:t>，涉及犯罪的移交有关司法部门等。</w:t>
      </w:r>
    </w:p>
    <w:p>
      <w:pPr>
        <w:spacing w:line="360" w:lineRule="auto"/>
        <w:ind w:left="-212" w:leftChars="-101" w:right="-279" w:rightChars="-133" w:firstLine="480" w:firstLineChars="200"/>
        <w:rPr>
          <w:rFonts w:ascii="宋体" w:hAnsi="宋体" w:eastAsia="宋体"/>
          <w:sz w:val="24"/>
          <w:szCs w:val="24"/>
          <w:u w:val="single"/>
        </w:rPr>
      </w:pPr>
    </w:p>
    <w:p>
      <w:pPr>
        <w:spacing w:line="360" w:lineRule="auto"/>
        <w:rPr>
          <w:rFonts w:ascii="宋体" w:hAnsi="宋体" w:eastAsia="宋体"/>
          <w:bCs/>
          <w:sz w:val="24"/>
          <w:szCs w:val="24"/>
          <w:u w:val="single"/>
        </w:rPr>
      </w:pPr>
      <w:r>
        <w:rPr>
          <w:rFonts w:hint="eastAsia" w:ascii="宋体" w:hAnsi="宋体" w:eastAsia="宋体"/>
          <w:bCs/>
          <w:sz w:val="24"/>
          <w:szCs w:val="24"/>
        </w:rPr>
        <w:t>承诺单位</w:t>
      </w:r>
      <w:r>
        <w:rPr>
          <w:rFonts w:hint="eastAsia" w:ascii="宋体" w:hAnsi="宋体" w:eastAsia="宋体"/>
          <w:bCs/>
          <w:color w:val="FF0000"/>
          <w:sz w:val="24"/>
          <w:szCs w:val="24"/>
        </w:rPr>
        <w:t>（盖章）</w:t>
      </w:r>
      <w:r>
        <w:rPr>
          <w:rFonts w:hint="eastAsia" w:ascii="宋体" w:hAnsi="宋体" w:eastAsia="宋体"/>
          <w:bCs/>
          <w:sz w:val="24"/>
          <w:szCs w:val="24"/>
        </w:rPr>
        <w:t>：</w:t>
      </w:r>
    </w:p>
    <w:p>
      <w:pPr>
        <w:spacing w:line="360" w:lineRule="auto"/>
        <w:rPr>
          <w:rFonts w:ascii="宋体" w:hAnsi="宋体" w:eastAsia="宋体"/>
          <w:bCs/>
          <w:sz w:val="24"/>
          <w:szCs w:val="24"/>
        </w:rPr>
      </w:pPr>
      <w:r>
        <w:rPr>
          <w:rFonts w:hint="eastAsia" w:ascii="宋体" w:hAnsi="宋体" w:eastAsia="宋体"/>
          <w:sz w:val="24"/>
          <w:szCs w:val="24"/>
        </w:rPr>
        <w:t>法定代表人</w:t>
      </w:r>
      <w:r>
        <w:rPr>
          <w:rFonts w:hint="eastAsia" w:ascii="宋体" w:hAnsi="宋体" w:eastAsia="宋体"/>
          <w:bCs/>
          <w:sz w:val="24"/>
          <w:szCs w:val="24"/>
        </w:rPr>
        <w:t>（签字）：</w:t>
      </w:r>
    </w:p>
    <w:p>
      <w:pPr>
        <w:spacing w:line="360" w:lineRule="auto"/>
        <w:rPr>
          <w:rFonts w:ascii="宋体" w:hAnsi="宋体" w:eastAsia="宋体"/>
          <w:bCs/>
          <w:sz w:val="24"/>
          <w:szCs w:val="24"/>
        </w:rPr>
      </w:pPr>
      <w:r>
        <w:rPr>
          <w:rFonts w:hint="eastAsia" w:ascii="宋体" w:hAnsi="宋体" w:eastAsia="宋体"/>
          <w:bCs/>
          <w:sz w:val="24"/>
          <w:szCs w:val="24"/>
        </w:rPr>
        <w:t>被授权人（签字）：</w:t>
      </w:r>
    </w:p>
    <w:p>
      <w:pPr>
        <w:spacing w:line="360" w:lineRule="auto"/>
        <w:rPr>
          <w:rFonts w:ascii="宋体" w:hAnsi="宋体" w:eastAsia="宋体"/>
          <w:bCs/>
          <w:sz w:val="24"/>
          <w:szCs w:val="24"/>
        </w:rPr>
      </w:pPr>
      <w:r>
        <w:rPr>
          <w:rFonts w:hint="eastAsia" w:ascii="宋体" w:hAnsi="宋体" w:eastAsia="宋体"/>
          <w:bCs/>
          <w:sz w:val="24"/>
          <w:szCs w:val="24"/>
        </w:rPr>
        <w:t>日</w:t>
      </w:r>
      <w:r>
        <w:rPr>
          <w:rFonts w:ascii="宋体" w:hAnsi="宋体" w:eastAsia="宋体"/>
          <w:bCs/>
          <w:sz w:val="24"/>
          <w:szCs w:val="24"/>
        </w:rPr>
        <w:t>期</w:t>
      </w:r>
      <w:r>
        <w:rPr>
          <w:rFonts w:hint="eastAsia" w:ascii="宋体" w:hAnsi="宋体" w:eastAsia="宋体"/>
          <w:bCs/>
          <w:sz w:val="24"/>
          <w:szCs w:val="24"/>
        </w:rPr>
        <w:t>：</w:t>
      </w:r>
      <w:r>
        <w:rPr>
          <w:rFonts w:hint="eastAsia" w:ascii="宋体" w:hAnsi="宋体" w:eastAsia="宋体"/>
          <w:bCs/>
          <w:sz w:val="24"/>
          <w:szCs w:val="24"/>
          <w:u w:val="single"/>
        </w:rPr>
        <w:t xml:space="preserve">       </w:t>
      </w:r>
      <w:r>
        <w:rPr>
          <w:rFonts w:ascii="宋体" w:hAnsi="宋体" w:eastAsia="宋体"/>
          <w:bCs/>
          <w:snapToGrid w:val="0"/>
          <w:sz w:val="24"/>
          <w:szCs w:val="24"/>
        </w:rPr>
        <w:t>年</w:t>
      </w:r>
      <w:r>
        <w:rPr>
          <w:rFonts w:hint="eastAsia" w:ascii="宋体" w:hAnsi="宋体" w:eastAsia="宋体"/>
          <w:bCs/>
          <w:snapToGrid w:val="0"/>
          <w:sz w:val="24"/>
          <w:szCs w:val="24"/>
          <w:u w:val="single"/>
        </w:rPr>
        <w:t xml:space="preserve">      </w:t>
      </w:r>
      <w:r>
        <w:rPr>
          <w:rFonts w:ascii="宋体" w:hAnsi="宋体" w:eastAsia="宋体"/>
          <w:bCs/>
          <w:snapToGrid w:val="0"/>
          <w:sz w:val="24"/>
          <w:szCs w:val="24"/>
        </w:rPr>
        <w:t>月</w:t>
      </w:r>
      <w:r>
        <w:rPr>
          <w:rFonts w:hint="eastAsia" w:ascii="宋体" w:hAnsi="宋体" w:eastAsia="宋体"/>
          <w:bCs/>
          <w:snapToGrid w:val="0"/>
          <w:sz w:val="24"/>
          <w:szCs w:val="24"/>
          <w:u w:val="single"/>
        </w:rPr>
        <w:t xml:space="preserve">      </w:t>
      </w:r>
      <w:r>
        <w:rPr>
          <w:rFonts w:ascii="宋体" w:hAnsi="宋体" w:eastAsia="宋体"/>
          <w:bCs/>
          <w:snapToGrid w:val="0"/>
          <w:sz w:val="24"/>
          <w:szCs w:val="24"/>
        </w:rPr>
        <w:t>日</w:t>
      </w:r>
    </w:p>
    <w:p>
      <w:pPr>
        <w:spacing w:line="360" w:lineRule="auto"/>
        <w:ind w:right="-279" w:rightChars="-133"/>
        <w:rPr>
          <w:rFonts w:ascii="宋体" w:hAnsi="宋体" w:eastAsia="宋体"/>
          <w:sz w:val="24"/>
          <w:szCs w:val="24"/>
        </w:rPr>
      </w:pPr>
    </w:p>
    <w:p>
      <w:pPr>
        <w:spacing w:line="360" w:lineRule="auto"/>
        <w:ind w:right="-279" w:rightChars="-133"/>
        <w:rPr>
          <w:rFonts w:ascii="宋体" w:hAnsi="宋体" w:eastAsia="宋体"/>
          <w:sz w:val="24"/>
          <w:szCs w:val="24"/>
        </w:rPr>
      </w:pPr>
    </w:p>
    <w:p>
      <w:pPr>
        <w:spacing w:line="360" w:lineRule="auto"/>
        <w:ind w:right="-279" w:rightChars="-133"/>
        <w:rPr>
          <w:rFonts w:hint="eastAsia" w:ascii="宋体" w:hAnsi="宋体" w:eastAsia="宋体"/>
          <w:sz w:val="24"/>
          <w:szCs w:val="24"/>
        </w:rPr>
      </w:pPr>
      <w:r>
        <w:rPr>
          <w:rFonts w:hint="eastAsia" w:ascii="宋体" w:hAnsi="宋体" w:eastAsia="宋体"/>
          <w:sz w:val="24"/>
          <w:szCs w:val="24"/>
        </w:rPr>
        <w:t>注：1、本承诺书应为原件。</w:t>
      </w:r>
    </w:p>
    <w:p>
      <w:pPr>
        <w:spacing w:line="360" w:lineRule="auto"/>
        <w:ind w:right="-279" w:rightChars="-133"/>
        <w:rPr>
          <w:rFonts w:ascii="宋体" w:hAnsi="宋体" w:eastAsia="宋体"/>
          <w:sz w:val="24"/>
          <w:szCs w:val="24"/>
        </w:rPr>
      </w:pPr>
      <w:r>
        <w:rPr>
          <w:rFonts w:hint="eastAsia" w:ascii="宋体" w:hAnsi="宋体" w:eastAsia="宋体"/>
          <w:sz w:val="24"/>
          <w:szCs w:val="24"/>
          <w:lang w:val="en-US" w:eastAsia="zh-CN"/>
        </w:rPr>
        <w:t>2、</w:t>
      </w:r>
      <w:r>
        <w:rPr>
          <w:rFonts w:hint="eastAsia" w:ascii="宋体" w:hAnsi="宋体" w:eastAsia="宋体"/>
          <w:sz w:val="24"/>
          <w:szCs w:val="24"/>
        </w:rPr>
        <w:t>本承诺书内容不得擅自修改，并加盖投标公司公章。</w:t>
      </w:r>
    </w:p>
    <w:p>
      <w:pPr>
        <w:pStyle w:val="94"/>
        <w:tabs>
          <w:tab w:val="left" w:pos="4860"/>
          <w:tab w:val="left" w:pos="5400"/>
          <w:tab w:val="left" w:pos="5580"/>
        </w:tabs>
        <w:spacing w:line="360" w:lineRule="auto"/>
        <w:ind w:left="360" w:firstLine="0" w:firstLineChars="0"/>
        <w:rPr>
          <w:rFonts w:ascii="宋体" w:hAnsi="宋体" w:eastAsia="宋体"/>
          <w:sz w:val="24"/>
          <w:szCs w:val="24"/>
        </w:rPr>
      </w:pPr>
    </w:p>
    <w:p>
      <w:pPr>
        <w:pStyle w:val="94"/>
        <w:tabs>
          <w:tab w:val="left" w:pos="4860"/>
          <w:tab w:val="left" w:pos="5400"/>
          <w:tab w:val="left" w:pos="5580"/>
        </w:tabs>
        <w:spacing w:line="360" w:lineRule="auto"/>
        <w:ind w:left="360" w:firstLine="0" w:firstLineChars="0"/>
        <w:rPr>
          <w:rFonts w:ascii="宋体" w:hAnsi="宋体" w:eastAsia="宋体"/>
          <w:sz w:val="24"/>
          <w:szCs w:val="24"/>
        </w:rPr>
      </w:pPr>
    </w:p>
    <w:p>
      <w:pPr>
        <w:widowControl/>
        <w:jc w:val="left"/>
        <w:rPr>
          <w:rFonts w:ascii="宋体" w:hAnsi="宋体" w:eastAsia="宋体"/>
          <w:b/>
          <w:kern w:val="0"/>
          <w:sz w:val="32"/>
          <w:szCs w:val="32"/>
        </w:rPr>
      </w:pPr>
      <w:r>
        <w:rPr>
          <w:rFonts w:ascii="宋体" w:hAnsi="宋体" w:eastAsia="宋体"/>
          <w:sz w:val="32"/>
          <w:szCs w:val="32"/>
        </w:rPr>
        <w:br w:type="page"/>
      </w:r>
    </w:p>
    <w:p>
      <w:pPr>
        <w:pStyle w:val="5"/>
        <w:spacing w:before="0" w:after="0"/>
        <w:rPr>
          <w:rFonts w:ascii="宋体" w:hAnsi="宋体" w:eastAsia="宋体"/>
          <w:sz w:val="32"/>
          <w:szCs w:val="32"/>
        </w:rPr>
      </w:pPr>
      <w:r>
        <w:rPr>
          <w:rFonts w:hint="eastAsia" w:ascii="宋体" w:hAnsi="宋体" w:eastAsia="宋体"/>
          <w:sz w:val="32"/>
          <w:szCs w:val="32"/>
        </w:rPr>
        <w:t>（六）分项报价清单</w:t>
      </w:r>
    </w:p>
    <w:p>
      <w:pPr>
        <w:spacing w:line="480" w:lineRule="auto"/>
        <w:jc w:val="left"/>
        <w:rPr>
          <w:rFonts w:ascii="宋体" w:hAnsi="宋体" w:eastAsia="宋体"/>
          <w:b/>
          <w:sz w:val="24"/>
          <w:u w:val="single"/>
        </w:rPr>
      </w:pPr>
      <w:r>
        <w:rPr>
          <w:rFonts w:hint="eastAsia" w:ascii="宋体" w:hAnsi="宋体" w:eastAsia="宋体"/>
          <w:b/>
          <w:sz w:val="24"/>
        </w:rPr>
        <w:t>投标企业：</w:t>
      </w:r>
      <w:r>
        <w:rPr>
          <w:rFonts w:hint="eastAsia" w:ascii="宋体" w:hAnsi="宋体" w:eastAsia="宋体"/>
          <w:b/>
          <w:sz w:val="24"/>
          <w:u w:val="single"/>
        </w:rPr>
        <w:t xml:space="preserve">                        </w:t>
      </w:r>
      <w:r>
        <w:rPr>
          <w:rFonts w:hint="eastAsia" w:ascii="宋体" w:hAnsi="宋体" w:eastAsia="宋体"/>
          <w:b/>
          <w:sz w:val="24"/>
        </w:rPr>
        <w:t xml:space="preserve">   填表日期：</w:t>
      </w:r>
      <w:r>
        <w:rPr>
          <w:rFonts w:hint="eastAsia" w:ascii="宋体" w:hAnsi="宋体" w:eastAsia="宋体"/>
          <w:b/>
          <w:sz w:val="24"/>
          <w:u w:val="single"/>
        </w:rPr>
        <w:t xml:space="preserve">                      </w:t>
      </w:r>
    </w:p>
    <w:p>
      <w:pPr>
        <w:spacing w:line="480" w:lineRule="auto"/>
        <w:jc w:val="left"/>
        <w:rPr>
          <w:rFonts w:ascii="宋体" w:hAnsi="宋体" w:eastAsia="宋体"/>
          <w:b/>
          <w:sz w:val="24"/>
          <w:u w:val="single"/>
        </w:rPr>
      </w:pPr>
      <w:r>
        <w:rPr>
          <w:rFonts w:hint="eastAsia" w:ascii="宋体" w:hAnsi="宋体" w:eastAsia="宋体"/>
          <w:b/>
          <w:sz w:val="24"/>
        </w:rPr>
        <w:t>联 系 人：</w:t>
      </w:r>
      <w:r>
        <w:rPr>
          <w:rFonts w:hint="eastAsia" w:ascii="宋体" w:hAnsi="宋体" w:eastAsia="宋体"/>
          <w:b/>
          <w:sz w:val="24"/>
          <w:u w:val="single"/>
        </w:rPr>
        <w:t xml:space="preserve">                        </w:t>
      </w:r>
      <w:r>
        <w:rPr>
          <w:rFonts w:hint="eastAsia" w:ascii="宋体" w:hAnsi="宋体" w:eastAsia="宋体"/>
          <w:b/>
          <w:sz w:val="24"/>
        </w:rPr>
        <w:t xml:space="preserve">   手机号码：</w:t>
      </w:r>
      <w:r>
        <w:rPr>
          <w:rFonts w:hint="eastAsia" w:ascii="宋体" w:hAnsi="宋体" w:eastAsia="宋体"/>
          <w:b/>
          <w:sz w:val="24"/>
          <w:u w:val="single"/>
        </w:rPr>
        <w:t xml:space="preserve">                        </w:t>
      </w:r>
    </w:p>
    <w:p>
      <w:pPr>
        <w:jc w:val="center"/>
        <w:rPr>
          <w:rFonts w:ascii="宋体" w:hAnsi="宋体" w:eastAsia="宋体"/>
          <w:b/>
          <w:sz w:val="24"/>
        </w:rPr>
      </w:pPr>
    </w:p>
    <w:p>
      <w:pPr>
        <w:jc w:val="center"/>
        <w:rPr>
          <w:rFonts w:ascii="宋体" w:hAnsi="宋体" w:eastAsia="宋体"/>
          <w:b/>
          <w:sz w:val="24"/>
        </w:rPr>
      </w:pPr>
      <w:r>
        <w:rPr>
          <w:rFonts w:hint="eastAsia" w:ascii="宋体" w:hAnsi="宋体" w:eastAsia="宋体"/>
          <w:b/>
          <w:sz w:val="24"/>
        </w:rPr>
        <w:t>1、项目报价表</w:t>
      </w:r>
    </w:p>
    <w:p>
      <w:pPr>
        <w:rPr>
          <w:rFonts w:ascii="宋体" w:hAnsi="宋体" w:eastAsia="宋体"/>
        </w:rPr>
      </w:pPr>
    </w:p>
    <w:tbl>
      <w:tblPr>
        <w:tblStyle w:val="39"/>
        <w:tblW w:w="110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7"/>
        <w:gridCol w:w="971"/>
        <w:gridCol w:w="1296"/>
        <w:gridCol w:w="1050"/>
        <w:gridCol w:w="1036"/>
        <w:gridCol w:w="982"/>
        <w:gridCol w:w="1418"/>
        <w:gridCol w:w="1241"/>
        <w:gridCol w:w="791"/>
        <w:gridCol w:w="918"/>
        <w:gridCol w:w="9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397" w:type="dxa"/>
            <w:vAlign w:val="center"/>
          </w:tcPr>
          <w:p>
            <w:pPr>
              <w:jc w:val="center"/>
              <w:rPr>
                <w:rFonts w:ascii="宋体" w:hAnsi="宋体" w:eastAsia="宋体"/>
                <w:szCs w:val="21"/>
              </w:rPr>
            </w:pPr>
            <w:r>
              <w:rPr>
                <w:rFonts w:hint="eastAsia" w:ascii="宋体" w:hAnsi="宋体" w:eastAsia="宋体"/>
                <w:szCs w:val="21"/>
              </w:rPr>
              <w:t>序号</w:t>
            </w:r>
          </w:p>
        </w:tc>
        <w:tc>
          <w:tcPr>
            <w:tcW w:w="971" w:type="dxa"/>
            <w:vAlign w:val="center"/>
          </w:tcPr>
          <w:p>
            <w:pPr>
              <w:jc w:val="center"/>
              <w:rPr>
                <w:rFonts w:ascii="宋体" w:hAnsi="宋体" w:eastAsia="宋体"/>
                <w:szCs w:val="21"/>
              </w:rPr>
            </w:pPr>
            <w:r>
              <w:rPr>
                <w:rFonts w:hint="eastAsia" w:ascii="宋体" w:hAnsi="宋体" w:eastAsia="宋体"/>
                <w:szCs w:val="21"/>
              </w:rPr>
              <w:t>省平台编码</w:t>
            </w:r>
          </w:p>
        </w:tc>
        <w:tc>
          <w:tcPr>
            <w:tcW w:w="1296" w:type="dxa"/>
            <w:vAlign w:val="center"/>
          </w:tcPr>
          <w:p>
            <w:pPr>
              <w:jc w:val="center"/>
              <w:rPr>
                <w:rFonts w:ascii="宋体" w:hAnsi="宋体" w:eastAsia="宋体"/>
                <w:szCs w:val="21"/>
              </w:rPr>
            </w:pPr>
            <w:r>
              <w:rPr>
                <w:rFonts w:hint="eastAsia" w:ascii="宋体" w:hAnsi="宋体" w:eastAsia="宋体"/>
                <w:szCs w:val="21"/>
              </w:rPr>
              <w:t>产品注册名</w:t>
            </w:r>
          </w:p>
        </w:tc>
        <w:tc>
          <w:tcPr>
            <w:tcW w:w="1050" w:type="dxa"/>
            <w:vAlign w:val="center"/>
          </w:tcPr>
          <w:p>
            <w:pPr>
              <w:jc w:val="center"/>
              <w:rPr>
                <w:rFonts w:ascii="宋体" w:hAnsi="宋体" w:eastAsia="宋体"/>
                <w:szCs w:val="21"/>
              </w:rPr>
            </w:pPr>
            <w:r>
              <w:rPr>
                <w:rFonts w:hint="eastAsia" w:ascii="宋体" w:hAnsi="宋体" w:eastAsia="宋体"/>
                <w:szCs w:val="21"/>
              </w:rPr>
              <w:t>产品注册证号</w:t>
            </w:r>
          </w:p>
        </w:tc>
        <w:tc>
          <w:tcPr>
            <w:tcW w:w="1036" w:type="dxa"/>
            <w:vAlign w:val="center"/>
          </w:tcPr>
          <w:p>
            <w:pPr>
              <w:jc w:val="center"/>
              <w:rPr>
                <w:rFonts w:ascii="宋体" w:hAnsi="宋体" w:eastAsia="宋体"/>
                <w:szCs w:val="21"/>
              </w:rPr>
            </w:pPr>
            <w:r>
              <w:rPr>
                <w:rFonts w:hint="eastAsia" w:ascii="宋体" w:hAnsi="宋体" w:eastAsia="宋体"/>
                <w:szCs w:val="21"/>
              </w:rPr>
              <w:t>规格</w:t>
            </w:r>
          </w:p>
          <w:p>
            <w:pPr>
              <w:jc w:val="center"/>
              <w:rPr>
                <w:rFonts w:ascii="宋体" w:hAnsi="宋体" w:eastAsia="宋体"/>
                <w:szCs w:val="21"/>
              </w:rPr>
            </w:pPr>
            <w:r>
              <w:rPr>
                <w:rFonts w:hint="eastAsia" w:ascii="宋体" w:hAnsi="宋体" w:eastAsia="宋体"/>
                <w:szCs w:val="21"/>
              </w:rPr>
              <w:t>型号</w:t>
            </w:r>
          </w:p>
        </w:tc>
        <w:tc>
          <w:tcPr>
            <w:tcW w:w="982" w:type="dxa"/>
            <w:vAlign w:val="center"/>
          </w:tcPr>
          <w:p>
            <w:pPr>
              <w:jc w:val="center"/>
              <w:rPr>
                <w:rFonts w:ascii="宋体" w:hAnsi="宋体" w:eastAsia="宋体"/>
                <w:b/>
                <w:szCs w:val="21"/>
              </w:rPr>
            </w:pPr>
            <w:r>
              <w:rPr>
                <w:rFonts w:hint="eastAsia" w:ascii="宋体" w:hAnsi="宋体" w:eastAsia="宋体"/>
                <w:bCs/>
                <w:szCs w:val="21"/>
              </w:rPr>
              <w:t>原产地品牌</w:t>
            </w:r>
          </w:p>
        </w:tc>
        <w:tc>
          <w:tcPr>
            <w:tcW w:w="1418" w:type="dxa"/>
            <w:vAlign w:val="center"/>
          </w:tcPr>
          <w:p>
            <w:pPr>
              <w:jc w:val="center"/>
              <w:rPr>
                <w:rFonts w:ascii="宋体" w:hAnsi="宋体" w:eastAsia="宋体"/>
                <w:szCs w:val="21"/>
              </w:rPr>
            </w:pPr>
            <w:r>
              <w:rPr>
                <w:rFonts w:hint="eastAsia" w:ascii="宋体" w:hAnsi="宋体" w:eastAsia="宋体"/>
                <w:szCs w:val="21"/>
              </w:rPr>
              <w:t>生产企业</w:t>
            </w:r>
          </w:p>
        </w:tc>
        <w:tc>
          <w:tcPr>
            <w:tcW w:w="1241" w:type="dxa"/>
            <w:vAlign w:val="center"/>
          </w:tcPr>
          <w:p>
            <w:pPr>
              <w:jc w:val="center"/>
              <w:rPr>
                <w:rFonts w:ascii="宋体" w:hAnsi="宋体" w:eastAsia="宋体"/>
                <w:szCs w:val="21"/>
              </w:rPr>
            </w:pPr>
            <w:r>
              <w:rPr>
                <w:rFonts w:hint="eastAsia" w:ascii="宋体" w:hAnsi="宋体" w:eastAsia="宋体"/>
                <w:szCs w:val="21"/>
              </w:rPr>
              <w:t>包装规格</w:t>
            </w:r>
          </w:p>
        </w:tc>
        <w:tc>
          <w:tcPr>
            <w:tcW w:w="791" w:type="dxa"/>
            <w:vAlign w:val="center"/>
          </w:tcPr>
          <w:p>
            <w:pPr>
              <w:jc w:val="center"/>
              <w:rPr>
                <w:rFonts w:ascii="宋体" w:hAnsi="宋体" w:eastAsia="宋体"/>
                <w:szCs w:val="21"/>
              </w:rPr>
            </w:pPr>
            <w:r>
              <w:rPr>
                <w:rFonts w:hint="eastAsia" w:ascii="宋体" w:hAnsi="宋体" w:eastAsia="宋体"/>
                <w:szCs w:val="21"/>
              </w:rPr>
              <w:t>单位</w:t>
            </w:r>
          </w:p>
        </w:tc>
        <w:tc>
          <w:tcPr>
            <w:tcW w:w="918" w:type="dxa"/>
            <w:vAlign w:val="center"/>
          </w:tcPr>
          <w:p>
            <w:pPr>
              <w:jc w:val="center"/>
              <w:rPr>
                <w:rFonts w:ascii="宋体" w:hAnsi="宋体" w:eastAsia="宋体"/>
                <w:szCs w:val="21"/>
              </w:rPr>
            </w:pPr>
            <w:r>
              <w:rPr>
                <w:rFonts w:hint="eastAsia" w:ascii="宋体" w:hAnsi="宋体" w:eastAsia="宋体"/>
                <w:szCs w:val="21"/>
              </w:rPr>
              <w:t>数量</w:t>
            </w:r>
          </w:p>
        </w:tc>
        <w:tc>
          <w:tcPr>
            <w:tcW w:w="918" w:type="dxa"/>
            <w:vAlign w:val="center"/>
          </w:tcPr>
          <w:p>
            <w:pPr>
              <w:jc w:val="center"/>
              <w:rPr>
                <w:rFonts w:ascii="宋体" w:hAnsi="宋体" w:eastAsia="宋体"/>
                <w:szCs w:val="21"/>
              </w:rPr>
            </w:pPr>
            <w:r>
              <w:rPr>
                <w:rFonts w:hint="eastAsia" w:ascii="宋体" w:hAnsi="宋体" w:eastAsia="宋体"/>
                <w:szCs w:val="21"/>
              </w:rPr>
              <w:t>单价(元)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397" w:type="dxa"/>
          </w:tcPr>
          <w:p>
            <w:pPr>
              <w:spacing w:line="360" w:lineRule="auto"/>
              <w:rPr>
                <w:rFonts w:ascii="宋体" w:hAnsi="宋体" w:eastAsia="宋体"/>
                <w:sz w:val="24"/>
              </w:rPr>
            </w:pPr>
          </w:p>
        </w:tc>
        <w:tc>
          <w:tcPr>
            <w:tcW w:w="971" w:type="dxa"/>
          </w:tcPr>
          <w:p>
            <w:pPr>
              <w:spacing w:line="360" w:lineRule="auto"/>
              <w:rPr>
                <w:rFonts w:ascii="宋体" w:hAnsi="宋体" w:eastAsia="宋体"/>
                <w:sz w:val="24"/>
              </w:rPr>
            </w:pPr>
          </w:p>
        </w:tc>
        <w:tc>
          <w:tcPr>
            <w:tcW w:w="1296" w:type="dxa"/>
          </w:tcPr>
          <w:p>
            <w:pPr>
              <w:spacing w:line="360" w:lineRule="auto"/>
              <w:rPr>
                <w:rFonts w:ascii="宋体" w:hAnsi="宋体" w:eastAsia="宋体"/>
                <w:sz w:val="24"/>
              </w:rPr>
            </w:pPr>
          </w:p>
        </w:tc>
        <w:tc>
          <w:tcPr>
            <w:tcW w:w="1050" w:type="dxa"/>
          </w:tcPr>
          <w:p>
            <w:pPr>
              <w:spacing w:line="360" w:lineRule="auto"/>
              <w:rPr>
                <w:rFonts w:ascii="宋体" w:hAnsi="宋体" w:eastAsia="宋体"/>
                <w:sz w:val="24"/>
              </w:rPr>
            </w:pPr>
          </w:p>
        </w:tc>
        <w:tc>
          <w:tcPr>
            <w:tcW w:w="1036" w:type="dxa"/>
          </w:tcPr>
          <w:p>
            <w:pPr>
              <w:spacing w:line="360" w:lineRule="auto"/>
              <w:rPr>
                <w:rFonts w:ascii="宋体" w:hAnsi="宋体" w:eastAsia="宋体"/>
                <w:sz w:val="24"/>
              </w:rPr>
            </w:pPr>
          </w:p>
        </w:tc>
        <w:tc>
          <w:tcPr>
            <w:tcW w:w="982" w:type="dxa"/>
          </w:tcPr>
          <w:p>
            <w:pPr>
              <w:spacing w:line="360" w:lineRule="auto"/>
              <w:rPr>
                <w:rFonts w:ascii="宋体" w:hAnsi="宋体" w:eastAsia="宋体"/>
                <w:sz w:val="24"/>
              </w:rPr>
            </w:pPr>
          </w:p>
        </w:tc>
        <w:tc>
          <w:tcPr>
            <w:tcW w:w="1418" w:type="dxa"/>
          </w:tcPr>
          <w:p>
            <w:pPr>
              <w:spacing w:line="360" w:lineRule="auto"/>
              <w:rPr>
                <w:rFonts w:ascii="宋体" w:hAnsi="宋体" w:eastAsia="宋体"/>
                <w:sz w:val="24"/>
              </w:rPr>
            </w:pPr>
          </w:p>
        </w:tc>
        <w:tc>
          <w:tcPr>
            <w:tcW w:w="1241" w:type="dxa"/>
          </w:tcPr>
          <w:p>
            <w:pPr>
              <w:spacing w:line="360" w:lineRule="auto"/>
              <w:rPr>
                <w:rFonts w:ascii="宋体" w:hAnsi="宋体" w:eastAsia="宋体"/>
                <w:sz w:val="24"/>
              </w:rPr>
            </w:pPr>
          </w:p>
        </w:tc>
        <w:tc>
          <w:tcPr>
            <w:tcW w:w="791" w:type="dxa"/>
          </w:tcPr>
          <w:p>
            <w:pPr>
              <w:spacing w:line="360" w:lineRule="auto"/>
              <w:rPr>
                <w:rFonts w:ascii="宋体" w:hAnsi="宋体" w:eastAsia="宋体"/>
                <w:sz w:val="24"/>
              </w:rPr>
            </w:pPr>
          </w:p>
        </w:tc>
        <w:tc>
          <w:tcPr>
            <w:tcW w:w="918" w:type="dxa"/>
          </w:tcPr>
          <w:p>
            <w:pPr>
              <w:spacing w:line="360" w:lineRule="auto"/>
              <w:rPr>
                <w:rFonts w:ascii="宋体" w:hAnsi="宋体" w:eastAsia="宋体"/>
                <w:sz w:val="24"/>
              </w:rPr>
            </w:pPr>
          </w:p>
        </w:tc>
        <w:tc>
          <w:tcPr>
            <w:tcW w:w="918" w:type="dxa"/>
          </w:tcPr>
          <w:p>
            <w:pPr>
              <w:spacing w:line="360" w:lineRule="auto"/>
              <w:rPr>
                <w:rFonts w:ascii="宋体" w:hAnsi="宋体"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397" w:type="dxa"/>
          </w:tcPr>
          <w:p>
            <w:pPr>
              <w:spacing w:line="360" w:lineRule="auto"/>
              <w:rPr>
                <w:rFonts w:ascii="宋体" w:hAnsi="宋体" w:eastAsia="宋体"/>
                <w:sz w:val="24"/>
              </w:rPr>
            </w:pPr>
          </w:p>
        </w:tc>
        <w:tc>
          <w:tcPr>
            <w:tcW w:w="971" w:type="dxa"/>
          </w:tcPr>
          <w:p>
            <w:pPr>
              <w:spacing w:line="360" w:lineRule="auto"/>
              <w:rPr>
                <w:rFonts w:ascii="宋体" w:hAnsi="宋体" w:eastAsia="宋体"/>
                <w:sz w:val="24"/>
              </w:rPr>
            </w:pPr>
          </w:p>
        </w:tc>
        <w:tc>
          <w:tcPr>
            <w:tcW w:w="1296" w:type="dxa"/>
          </w:tcPr>
          <w:p>
            <w:pPr>
              <w:spacing w:line="360" w:lineRule="auto"/>
              <w:rPr>
                <w:rFonts w:ascii="宋体" w:hAnsi="宋体" w:eastAsia="宋体"/>
                <w:sz w:val="24"/>
              </w:rPr>
            </w:pPr>
          </w:p>
        </w:tc>
        <w:tc>
          <w:tcPr>
            <w:tcW w:w="1050" w:type="dxa"/>
          </w:tcPr>
          <w:p>
            <w:pPr>
              <w:spacing w:line="360" w:lineRule="auto"/>
              <w:rPr>
                <w:rFonts w:ascii="宋体" w:hAnsi="宋体" w:eastAsia="宋体"/>
                <w:sz w:val="24"/>
              </w:rPr>
            </w:pPr>
          </w:p>
        </w:tc>
        <w:tc>
          <w:tcPr>
            <w:tcW w:w="1036" w:type="dxa"/>
          </w:tcPr>
          <w:p>
            <w:pPr>
              <w:spacing w:line="360" w:lineRule="auto"/>
              <w:rPr>
                <w:rFonts w:ascii="宋体" w:hAnsi="宋体" w:eastAsia="宋体"/>
                <w:sz w:val="24"/>
              </w:rPr>
            </w:pPr>
          </w:p>
        </w:tc>
        <w:tc>
          <w:tcPr>
            <w:tcW w:w="982" w:type="dxa"/>
          </w:tcPr>
          <w:p>
            <w:pPr>
              <w:spacing w:line="360" w:lineRule="auto"/>
              <w:rPr>
                <w:rFonts w:ascii="宋体" w:hAnsi="宋体" w:eastAsia="宋体"/>
                <w:sz w:val="24"/>
              </w:rPr>
            </w:pPr>
          </w:p>
        </w:tc>
        <w:tc>
          <w:tcPr>
            <w:tcW w:w="1418" w:type="dxa"/>
          </w:tcPr>
          <w:p>
            <w:pPr>
              <w:spacing w:line="360" w:lineRule="auto"/>
              <w:rPr>
                <w:rFonts w:ascii="宋体" w:hAnsi="宋体" w:eastAsia="宋体"/>
                <w:sz w:val="24"/>
              </w:rPr>
            </w:pPr>
          </w:p>
        </w:tc>
        <w:tc>
          <w:tcPr>
            <w:tcW w:w="1241" w:type="dxa"/>
          </w:tcPr>
          <w:p>
            <w:pPr>
              <w:spacing w:line="360" w:lineRule="auto"/>
              <w:rPr>
                <w:rFonts w:ascii="宋体" w:hAnsi="宋体" w:eastAsia="宋体"/>
                <w:sz w:val="24"/>
              </w:rPr>
            </w:pPr>
          </w:p>
        </w:tc>
        <w:tc>
          <w:tcPr>
            <w:tcW w:w="791" w:type="dxa"/>
          </w:tcPr>
          <w:p>
            <w:pPr>
              <w:spacing w:line="360" w:lineRule="auto"/>
              <w:rPr>
                <w:rFonts w:ascii="宋体" w:hAnsi="宋体" w:eastAsia="宋体"/>
                <w:sz w:val="24"/>
              </w:rPr>
            </w:pPr>
          </w:p>
        </w:tc>
        <w:tc>
          <w:tcPr>
            <w:tcW w:w="918" w:type="dxa"/>
          </w:tcPr>
          <w:p>
            <w:pPr>
              <w:spacing w:line="360" w:lineRule="auto"/>
              <w:rPr>
                <w:rFonts w:ascii="宋体" w:hAnsi="宋体" w:eastAsia="宋体"/>
                <w:sz w:val="24"/>
              </w:rPr>
            </w:pPr>
          </w:p>
        </w:tc>
        <w:tc>
          <w:tcPr>
            <w:tcW w:w="918" w:type="dxa"/>
          </w:tcPr>
          <w:p>
            <w:pPr>
              <w:spacing w:line="360" w:lineRule="auto"/>
              <w:rPr>
                <w:rFonts w:ascii="宋体" w:hAnsi="宋体"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397" w:type="dxa"/>
          </w:tcPr>
          <w:p>
            <w:pPr>
              <w:spacing w:line="360" w:lineRule="auto"/>
              <w:rPr>
                <w:rFonts w:ascii="宋体" w:hAnsi="宋体" w:eastAsia="宋体"/>
                <w:sz w:val="24"/>
              </w:rPr>
            </w:pPr>
          </w:p>
        </w:tc>
        <w:tc>
          <w:tcPr>
            <w:tcW w:w="971" w:type="dxa"/>
          </w:tcPr>
          <w:p>
            <w:pPr>
              <w:spacing w:line="360" w:lineRule="auto"/>
              <w:rPr>
                <w:rFonts w:ascii="宋体" w:hAnsi="宋体" w:eastAsia="宋体"/>
                <w:sz w:val="24"/>
              </w:rPr>
            </w:pPr>
          </w:p>
        </w:tc>
        <w:tc>
          <w:tcPr>
            <w:tcW w:w="1296" w:type="dxa"/>
          </w:tcPr>
          <w:p>
            <w:pPr>
              <w:spacing w:line="360" w:lineRule="auto"/>
              <w:rPr>
                <w:rFonts w:ascii="宋体" w:hAnsi="宋体" w:eastAsia="宋体"/>
                <w:sz w:val="24"/>
              </w:rPr>
            </w:pPr>
          </w:p>
        </w:tc>
        <w:tc>
          <w:tcPr>
            <w:tcW w:w="1050" w:type="dxa"/>
          </w:tcPr>
          <w:p>
            <w:pPr>
              <w:spacing w:line="360" w:lineRule="auto"/>
              <w:rPr>
                <w:rFonts w:ascii="宋体" w:hAnsi="宋体" w:eastAsia="宋体"/>
                <w:sz w:val="24"/>
              </w:rPr>
            </w:pPr>
          </w:p>
        </w:tc>
        <w:tc>
          <w:tcPr>
            <w:tcW w:w="1036" w:type="dxa"/>
          </w:tcPr>
          <w:p>
            <w:pPr>
              <w:spacing w:line="360" w:lineRule="auto"/>
              <w:rPr>
                <w:rFonts w:ascii="宋体" w:hAnsi="宋体" w:eastAsia="宋体"/>
                <w:sz w:val="24"/>
              </w:rPr>
            </w:pPr>
          </w:p>
        </w:tc>
        <w:tc>
          <w:tcPr>
            <w:tcW w:w="982" w:type="dxa"/>
          </w:tcPr>
          <w:p>
            <w:pPr>
              <w:spacing w:line="360" w:lineRule="auto"/>
              <w:rPr>
                <w:rFonts w:ascii="宋体" w:hAnsi="宋体" w:eastAsia="宋体"/>
                <w:sz w:val="24"/>
              </w:rPr>
            </w:pPr>
          </w:p>
        </w:tc>
        <w:tc>
          <w:tcPr>
            <w:tcW w:w="1418" w:type="dxa"/>
          </w:tcPr>
          <w:p>
            <w:pPr>
              <w:spacing w:line="360" w:lineRule="auto"/>
              <w:rPr>
                <w:rFonts w:ascii="宋体" w:hAnsi="宋体" w:eastAsia="宋体"/>
                <w:sz w:val="24"/>
              </w:rPr>
            </w:pPr>
          </w:p>
        </w:tc>
        <w:tc>
          <w:tcPr>
            <w:tcW w:w="1241" w:type="dxa"/>
          </w:tcPr>
          <w:p>
            <w:pPr>
              <w:spacing w:line="360" w:lineRule="auto"/>
              <w:rPr>
                <w:rFonts w:ascii="宋体" w:hAnsi="宋体" w:eastAsia="宋体"/>
                <w:sz w:val="24"/>
              </w:rPr>
            </w:pPr>
          </w:p>
        </w:tc>
        <w:tc>
          <w:tcPr>
            <w:tcW w:w="791" w:type="dxa"/>
          </w:tcPr>
          <w:p>
            <w:pPr>
              <w:spacing w:line="360" w:lineRule="auto"/>
              <w:rPr>
                <w:rFonts w:ascii="宋体" w:hAnsi="宋体" w:eastAsia="宋体"/>
                <w:sz w:val="24"/>
              </w:rPr>
            </w:pPr>
          </w:p>
        </w:tc>
        <w:tc>
          <w:tcPr>
            <w:tcW w:w="918" w:type="dxa"/>
          </w:tcPr>
          <w:p>
            <w:pPr>
              <w:spacing w:line="360" w:lineRule="auto"/>
              <w:rPr>
                <w:rFonts w:ascii="宋体" w:hAnsi="宋体" w:eastAsia="宋体"/>
                <w:sz w:val="24"/>
              </w:rPr>
            </w:pPr>
          </w:p>
        </w:tc>
        <w:tc>
          <w:tcPr>
            <w:tcW w:w="918" w:type="dxa"/>
          </w:tcPr>
          <w:p>
            <w:pPr>
              <w:spacing w:line="360" w:lineRule="auto"/>
              <w:rPr>
                <w:rFonts w:ascii="宋体" w:hAnsi="宋体"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397" w:type="dxa"/>
          </w:tcPr>
          <w:p>
            <w:pPr>
              <w:spacing w:line="360" w:lineRule="auto"/>
              <w:rPr>
                <w:rFonts w:ascii="宋体" w:hAnsi="宋体" w:eastAsia="宋体"/>
                <w:sz w:val="24"/>
              </w:rPr>
            </w:pPr>
          </w:p>
        </w:tc>
        <w:tc>
          <w:tcPr>
            <w:tcW w:w="971" w:type="dxa"/>
          </w:tcPr>
          <w:p>
            <w:pPr>
              <w:spacing w:line="360" w:lineRule="auto"/>
              <w:rPr>
                <w:rFonts w:ascii="宋体" w:hAnsi="宋体" w:eastAsia="宋体"/>
                <w:sz w:val="24"/>
              </w:rPr>
            </w:pPr>
          </w:p>
        </w:tc>
        <w:tc>
          <w:tcPr>
            <w:tcW w:w="1296" w:type="dxa"/>
          </w:tcPr>
          <w:p>
            <w:pPr>
              <w:spacing w:line="360" w:lineRule="auto"/>
              <w:rPr>
                <w:rFonts w:ascii="宋体" w:hAnsi="宋体" w:eastAsia="宋体"/>
                <w:sz w:val="24"/>
              </w:rPr>
            </w:pPr>
          </w:p>
        </w:tc>
        <w:tc>
          <w:tcPr>
            <w:tcW w:w="1050" w:type="dxa"/>
          </w:tcPr>
          <w:p>
            <w:pPr>
              <w:spacing w:line="360" w:lineRule="auto"/>
              <w:rPr>
                <w:rFonts w:ascii="宋体" w:hAnsi="宋体" w:eastAsia="宋体"/>
                <w:sz w:val="24"/>
              </w:rPr>
            </w:pPr>
          </w:p>
        </w:tc>
        <w:tc>
          <w:tcPr>
            <w:tcW w:w="1036" w:type="dxa"/>
          </w:tcPr>
          <w:p>
            <w:pPr>
              <w:spacing w:line="360" w:lineRule="auto"/>
              <w:rPr>
                <w:rFonts w:ascii="宋体" w:hAnsi="宋体" w:eastAsia="宋体"/>
                <w:sz w:val="24"/>
              </w:rPr>
            </w:pPr>
          </w:p>
        </w:tc>
        <w:tc>
          <w:tcPr>
            <w:tcW w:w="982" w:type="dxa"/>
          </w:tcPr>
          <w:p>
            <w:pPr>
              <w:spacing w:line="360" w:lineRule="auto"/>
              <w:rPr>
                <w:rFonts w:ascii="宋体" w:hAnsi="宋体" w:eastAsia="宋体"/>
                <w:sz w:val="24"/>
              </w:rPr>
            </w:pPr>
          </w:p>
        </w:tc>
        <w:tc>
          <w:tcPr>
            <w:tcW w:w="1418" w:type="dxa"/>
          </w:tcPr>
          <w:p>
            <w:pPr>
              <w:spacing w:line="360" w:lineRule="auto"/>
              <w:rPr>
                <w:rFonts w:ascii="宋体" w:hAnsi="宋体" w:eastAsia="宋体"/>
                <w:sz w:val="24"/>
              </w:rPr>
            </w:pPr>
          </w:p>
        </w:tc>
        <w:tc>
          <w:tcPr>
            <w:tcW w:w="1241" w:type="dxa"/>
          </w:tcPr>
          <w:p>
            <w:pPr>
              <w:spacing w:line="360" w:lineRule="auto"/>
              <w:rPr>
                <w:rFonts w:ascii="宋体" w:hAnsi="宋体" w:eastAsia="宋体"/>
                <w:sz w:val="24"/>
              </w:rPr>
            </w:pPr>
          </w:p>
        </w:tc>
        <w:tc>
          <w:tcPr>
            <w:tcW w:w="791" w:type="dxa"/>
          </w:tcPr>
          <w:p>
            <w:pPr>
              <w:spacing w:line="360" w:lineRule="auto"/>
              <w:rPr>
                <w:rFonts w:ascii="宋体" w:hAnsi="宋体" w:eastAsia="宋体"/>
                <w:sz w:val="24"/>
              </w:rPr>
            </w:pPr>
          </w:p>
        </w:tc>
        <w:tc>
          <w:tcPr>
            <w:tcW w:w="918" w:type="dxa"/>
          </w:tcPr>
          <w:p>
            <w:pPr>
              <w:spacing w:line="360" w:lineRule="auto"/>
              <w:rPr>
                <w:rFonts w:ascii="宋体" w:hAnsi="宋体" w:eastAsia="宋体"/>
                <w:sz w:val="24"/>
              </w:rPr>
            </w:pPr>
          </w:p>
        </w:tc>
        <w:tc>
          <w:tcPr>
            <w:tcW w:w="918" w:type="dxa"/>
          </w:tcPr>
          <w:p>
            <w:pPr>
              <w:spacing w:line="360" w:lineRule="auto"/>
              <w:rPr>
                <w:rFonts w:ascii="宋体" w:hAnsi="宋体"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397" w:type="dxa"/>
          </w:tcPr>
          <w:p>
            <w:pPr>
              <w:spacing w:line="360" w:lineRule="auto"/>
              <w:rPr>
                <w:rFonts w:ascii="宋体" w:hAnsi="宋体" w:eastAsia="宋体"/>
                <w:sz w:val="24"/>
              </w:rPr>
            </w:pPr>
          </w:p>
        </w:tc>
        <w:tc>
          <w:tcPr>
            <w:tcW w:w="971" w:type="dxa"/>
          </w:tcPr>
          <w:p>
            <w:pPr>
              <w:spacing w:line="360" w:lineRule="auto"/>
              <w:rPr>
                <w:rFonts w:ascii="宋体" w:hAnsi="宋体" w:eastAsia="宋体"/>
                <w:sz w:val="24"/>
              </w:rPr>
            </w:pPr>
          </w:p>
        </w:tc>
        <w:tc>
          <w:tcPr>
            <w:tcW w:w="1296" w:type="dxa"/>
          </w:tcPr>
          <w:p>
            <w:pPr>
              <w:spacing w:line="360" w:lineRule="auto"/>
              <w:rPr>
                <w:rFonts w:ascii="宋体" w:hAnsi="宋体" w:eastAsia="宋体"/>
                <w:sz w:val="24"/>
              </w:rPr>
            </w:pPr>
          </w:p>
        </w:tc>
        <w:tc>
          <w:tcPr>
            <w:tcW w:w="1050" w:type="dxa"/>
          </w:tcPr>
          <w:p>
            <w:pPr>
              <w:spacing w:line="360" w:lineRule="auto"/>
              <w:rPr>
                <w:rFonts w:ascii="宋体" w:hAnsi="宋体" w:eastAsia="宋体"/>
                <w:sz w:val="24"/>
              </w:rPr>
            </w:pPr>
          </w:p>
        </w:tc>
        <w:tc>
          <w:tcPr>
            <w:tcW w:w="1036" w:type="dxa"/>
          </w:tcPr>
          <w:p>
            <w:pPr>
              <w:spacing w:line="360" w:lineRule="auto"/>
              <w:rPr>
                <w:rFonts w:ascii="宋体" w:hAnsi="宋体" w:eastAsia="宋体"/>
                <w:sz w:val="24"/>
              </w:rPr>
            </w:pPr>
          </w:p>
        </w:tc>
        <w:tc>
          <w:tcPr>
            <w:tcW w:w="982" w:type="dxa"/>
          </w:tcPr>
          <w:p>
            <w:pPr>
              <w:spacing w:line="360" w:lineRule="auto"/>
              <w:rPr>
                <w:rFonts w:ascii="宋体" w:hAnsi="宋体" w:eastAsia="宋体"/>
                <w:sz w:val="24"/>
              </w:rPr>
            </w:pPr>
          </w:p>
        </w:tc>
        <w:tc>
          <w:tcPr>
            <w:tcW w:w="1418" w:type="dxa"/>
          </w:tcPr>
          <w:p>
            <w:pPr>
              <w:spacing w:line="360" w:lineRule="auto"/>
              <w:rPr>
                <w:rFonts w:ascii="宋体" w:hAnsi="宋体" w:eastAsia="宋体"/>
                <w:sz w:val="24"/>
              </w:rPr>
            </w:pPr>
          </w:p>
        </w:tc>
        <w:tc>
          <w:tcPr>
            <w:tcW w:w="1241" w:type="dxa"/>
          </w:tcPr>
          <w:p>
            <w:pPr>
              <w:spacing w:line="360" w:lineRule="auto"/>
              <w:rPr>
                <w:rFonts w:ascii="宋体" w:hAnsi="宋体" w:eastAsia="宋体"/>
                <w:sz w:val="24"/>
              </w:rPr>
            </w:pPr>
          </w:p>
        </w:tc>
        <w:tc>
          <w:tcPr>
            <w:tcW w:w="1709" w:type="dxa"/>
            <w:gridSpan w:val="2"/>
            <w:vAlign w:val="center"/>
          </w:tcPr>
          <w:p>
            <w:pPr>
              <w:jc w:val="center"/>
              <w:rPr>
                <w:rFonts w:ascii="宋体" w:hAnsi="宋体" w:eastAsia="宋体"/>
                <w:sz w:val="24"/>
              </w:rPr>
            </w:pPr>
            <w:r>
              <w:rPr>
                <w:rFonts w:hint="eastAsia" w:ascii="宋体" w:hAnsi="宋体" w:eastAsia="宋体"/>
                <w:szCs w:val="21"/>
              </w:rPr>
              <w:t>合计总额</w:t>
            </w:r>
          </w:p>
        </w:tc>
        <w:tc>
          <w:tcPr>
            <w:tcW w:w="918" w:type="dxa"/>
          </w:tcPr>
          <w:p>
            <w:pPr>
              <w:spacing w:line="360" w:lineRule="auto"/>
              <w:rPr>
                <w:rFonts w:ascii="宋体" w:hAnsi="宋体" w:eastAsia="宋体"/>
                <w:sz w:val="24"/>
              </w:rPr>
            </w:pPr>
          </w:p>
        </w:tc>
      </w:tr>
    </w:tbl>
    <w:p>
      <w:pPr>
        <w:jc w:val="center"/>
        <w:rPr>
          <w:rFonts w:ascii="宋体" w:hAnsi="宋体" w:eastAsia="宋体"/>
          <w:b/>
          <w:sz w:val="24"/>
        </w:rPr>
      </w:pPr>
    </w:p>
    <w:p/>
    <w:p>
      <w:pPr>
        <w:numPr>
          <w:ilvl w:val="0"/>
          <w:numId w:val="4"/>
        </w:numPr>
        <w:jc w:val="center"/>
        <w:rPr>
          <w:rFonts w:ascii="宋体" w:hAnsi="宋体" w:eastAsia="宋体"/>
          <w:b/>
          <w:sz w:val="24"/>
        </w:rPr>
      </w:pPr>
      <w:r>
        <w:rPr>
          <w:rFonts w:hint="eastAsia" w:ascii="宋体" w:hAnsi="宋体" w:eastAsia="宋体"/>
          <w:b/>
          <w:sz w:val="24"/>
        </w:rPr>
        <w:t>使用产品的医院名单</w:t>
      </w:r>
      <w:r>
        <w:rPr>
          <w:rFonts w:hint="eastAsia" w:ascii="宋体" w:hAnsi="宋体" w:eastAsia="宋体"/>
          <w:b/>
          <w:sz w:val="24"/>
          <w:lang w:eastAsia="zh-CN"/>
        </w:rPr>
        <w:t>（附清晰的发票复印件）</w:t>
      </w:r>
    </w:p>
    <w:tbl>
      <w:tblPr>
        <w:tblStyle w:val="39"/>
        <w:tblW w:w="101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2"/>
        <w:gridCol w:w="1241"/>
        <w:gridCol w:w="2346"/>
        <w:gridCol w:w="1786"/>
        <w:gridCol w:w="1337"/>
        <w:gridCol w:w="14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82" w:type="dxa"/>
            <w:vAlign w:val="center"/>
          </w:tcPr>
          <w:p>
            <w:pPr>
              <w:spacing w:line="360" w:lineRule="auto"/>
              <w:jc w:val="center"/>
              <w:rPr>
                <w:rFonts w:ascii="宋体" w:hAnsi="宋体" w:eastAsia="宋体"/>
                <w:szCs w:val="21"/>
              </w:rPr>
            </w:pPr>
            <w:r>
              <w:rPr>
                <w:rFonts w:hint="eastAsia" w:ascii="宋体" w:hAnsi="宋体" w:eastAsia="宋体"/>
                <w:szCs w:val="21"/>
              </w:rPr>
              <w:t>规格及型号</w:t>
            </w:r>
          </w:p>
        </w:tc>
        <w:tc>
          <w:tcPr>
            <w:tcW w:w="1241" w:type="dxa"/>
            <w:vAlign w:val="center"/>
          </w:tcPr>
          <w:p>
            <w:pPr>
              <w:spacing w:line="360" w:lineRule="auto"/>
              <w:jc w:val="center"/>
              <w:rPr>
                <w:rFonts w:ascii="宋体" w:hAnsi="宋体" w:eastAsia="宋体"/>
                <w:szCs w:val="21"/>
              </w:rPr>
            </w:pPr>
            <w:r>
              <w:rPr>
                <w:rFonts w:hint="eastAsia" w:ascii="宋体" w:hAnsi="宋体" w:eastAsia="宋体"/>
                <w:szCs w:val="21"/>
              </w:rPr>
              <w:t>省份+城市</w:t>
            </w:r>
          </w:p>
        </w:tc>
        <w:tc>
          <w:tcPr>
            <w:tcW w:w="2346" w:type="dxa"/>
            <w:vAlign w:val="center"/>
          </w:tcPr>
          <w:p>
            <w:pPr>
              <w:spacing w:line="360" w:lineRule="auto"/>
              <w:jc w:val="center"/>
              <w:rPr>
                <w:rFonts w:ascii="宋体" w:hAnsi="宋体" w:eastAsia="宋体"/>
                <w:szCs w:val="21"/>
              </w:rPr>
            </w:pPr>
            <w:r>
              <w:rPr>
                <w:rFonts w:hint="eastAsia" w:ascii="宋体" w:hAnsi="宋体" w:eastAsia="宋体"/>
                <w:szCs w:val="21"/>
              </w:rPr>
              <w:t>医院名称</w:t>
            </w:r>
          </w:p>
        </w:tc>
        <w:tc>
          <w:tcPr>
            <w:tcW w:w="1786" w:type="dxa"/>
            <w:vAlign w:val="center"/>
          </w:tcPr>
          <w:p>
            <w:pPr>
              <w:spacing w:line="360" w:lineRule="auto"/>
              <w:jc w:val="center"/>
              <w:rPr>
                <w:rFonts w:ascii="宋体" w:hAnsi="宋体" w:eastAsia="宋体"/>
                <w:szCs w:val="21"/>
              </w:rPr>
            </w:pPr>
            <w:r>
              <w:rPr>
                <w:rFonts w:hint="eastAsia" w:ascii="宋体" w:hAnsi="宋体" w:eastAsia="宋体"/>
                <w:szCs w:val="21"/>
              </w:rPr>
              <w:t>医院级别</w:t>
            </w:r>
          </w:p>
        </w:tc>
        <w:tc>
          <w:tcPr>
            <w:tcW w:w="1337" w:type="dxa"/>
            <w:vAlign w:val="center"/>
          </w:tcPr>
          <w:p>
            <w:pPr>
              <w:spacing w:line="360" w:lineRule="auto"/>
              <w:jc w:val="center"/>
              <w:rPr>
                <w:rFonts w:ascii="宋体" w:hAnsi="宋体" w:eastAsia="宋体"/>
                <w:szCs w:val="21"/>
              </w:rPr>
            </w:pPr>
            <w:r>
              <w:rPr>
                <w:rFonts w:hint="eastAsia" w:ascii="宋体" w:hAnsi="宋体" w:eastAsia="宋体"/>
                <w:szCs w:val="21"/>
              </w:rPr>
              <w:t>发票日期</w:t>
            </w:r>
          </w:p>
        </w:tc>
        <w:tc>
          <w:tcPr>
            <w:tcW w:w="1436" w:type="dxa"/>
            <w:vAlign w:val="center"/>
          </w:tcPr>
          <w:p>
            <w:pPr>
              <w:spacing w:line="360" w:lineRule="auto"/>
              <w:jc w:val="center"/>
              <w:rPr>
                <w:rFonts w:ascii="宋体" w:hAnsi="宋体" w:eastAsia="宋体"/>
                <w:szCs w:val="21"/>
              </w:rPr>
            </w:pPr>
            <w:r>
              <w:rPr>
                <w:rFonts w:hint="eastAsia" w:ascii="宋体" w:hAnsi="宋体" w:eastAsia="宋体"/>
                <w:szCs w:val="21"/>
              </w:rPr>
              <w:t>单   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982" w:type="dxa"/>
            <w:vAlign w:val="center"/>
          </w:tcPr>
          <w:p>
            <w:pPr>
              <w:jc w:val="center"/>
              <w:rPr>
                <w:rFonts w:ascii="宋体" w:hAnsi="宋体" w:eastAsia="宋体"/>
                <w:sz w:val="24"/>
              </w:rPr>
            </w:pPr>
          </w:p>
        </w:tc>
        <w:tc>
          <w:tcPr>
            <w:tcW w:w="1241" w:type="dxa"/>
            <w:vAlign w:val="center"/>
          </w:tcPr>
          <w:p>
            <w:pPr>
              <w:jc w:val="center"/>
              <w:rPr>
                <w:rFonts w:ascii="宋体" w:hAnsi="宋体" w:eastAsia="宋体"/>
                <w:sz w:val="24"/>
              </w:rPr>
            </w:pPr>
          </w:p>
        </w:tc>
        <w:tc>
          <w:tcPr>
            <w:tcW w:w="2346" w:type="dxa"/>
            <w:vAlign w:val="center"/>
          </w:tcPr>
          <w:p>
            <w:pPr>
              <w:jc w:val="center"/>
              <w:rPr>
                <w:rFonts w:ascii="宋体" w:hAnsi="宋体" w:eastAsia="宋体"/>
                <w:sz w:val="24"/>
              </w:rPr>
            </w:pPr>
          </w:p>
        </w:tc>
        <w:tc>
          <w:tcPr>
            <w:tcW w:w="1786" w:type="dxa"/>
            <w:vAlign w:val="center"/>
          </w:tcPr>
          <w:p>
            <w:pPr>
              <w:jc w:val="center"/>
              <w:rPr>
                <w:rFonts w:ascii="宋体" w:hAnsi="宋体" w:eastAsia="宋体"/>
                <w:sz w:val="24"/>
              </w:rPr>
            </w:pPr>
          </w:p>
        </w:tc>
        <w:tc>
          <w:tcPr>
            <w:tcW w:w="1337" w:type="dxa"/>
            <w:vAlign w:val="center"/>
          </w:tcPr>
          <w:p>
            <w:pPr>
              <w:jc w:val="center"/>
              <w:rPr>
                <w:rFonts w:ascii="宋体" w:hAnsi="宋体" w:eastAsia="宋体"/>
                <w:sz w:val="24"/>
              </w:rPr>
            </w:pPr>
          </w:p>
        </w:tc>
        <w:tc>
          <w:tcPr>
            <w:tcW w:w="1436" w:type="dxa"/>
            <w:vAlign w:val="center"/>
          </w:tcPr>
          <w:p>
            <w:pPr>
              <w:jc w:val="center"/>
              <w:rPr>
                <w:rFonts w:ascii="宋体" w:hAnsi="宋体"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982" w:type="dxa"/>
            <w:vAlign w:val="center"/>
          </w:tcPr>
          <w:p>
            <w:pPr>
              <w:jc w:val="center"/>
              <w:rPr>
                <w:rFonts w:ascii="宋体" w:hAnsi="宋体" w:eastAsia="宋体"/>
                <w:sz w:val="24"/>
              </w:rPr>
            </w:pPr>
          </w:p>
        </w:tc>
        <w:tc>
          <w:tcPr>
            <w:tcW w:w="1241" w:type="dxa"/>
            <w:vAlign w:val="center"/>
          </w:tcPr>
          <w:p>
            <w:pPr>
              <w:jc w:val="center"/>
              <w:rPr>
                <w:rFonts w:ascii="宋体" w:hAnsi="宋体" w:eastAsia="宋体"/>
                <w:sz w:val="24"/>
              </w:rPr>
            </w:pPr>
          </w:p>
        </w:tc>
        <w:tc>
          <w:tcPr>
            <w:tcW w:w="2346" w:type="dxa"/>
            <w:vAlign w:val="center"/>
          </w:tcPr>
          <w:p>
            <w:pPr>
              <w:jc w:val="center"/>
              <w:rPr>
                <w:rFonts w:ascii="宋体" w:hAnsi="宋体" w:eastAsia="宋体"/>
                <w:sz w:val="24"/>
              </w:rPr>
            </w:pPr>
          </w:p>
        </w:tc>
        <w:tc>
          <w:tcPr>
            <w:tcW w:w="1786" w:type="dxa"/>
            <w:vAlign w:val="center"/>
          </w:tcPr>
          <w:p>
            <w:pPr>
              <w:jc w:val="center"/>
              <w:rPr>
                <w:rFonts w:ascii="宋体" w:hAnsi="宋体" w:eastAsia="宋体"/>
                <w:sz w:val="24"/>
              </w:rPr>
            </w:pPr>
          </w:p>
        </w:tc>
        <w:tc>
          <w:tcPr>
            <w:tcW w:w="1337" w:type="dxa"/>
            <w:vAlign w:val="center"/>
          </w:tcPr>
          <w:p>
            <w:pPr>
              <w:jc w:val="center"/>
              <w:rPr>
                <w:rFonts w:ascii="宋体" w:hAnsi="宋体" w:eastAsia="宋体"/>
                <w:sz w:val="24"/>
              </w:rPr>
            </w:pPr>
          </w:p>
        </w:tc>
        <w:tc>
          <w:tcPr>
            <w:tcW w:w="1436" w:type="dxa"/>
            <w:vAlign w:val="center"/>
          </w:tcPr>
          <w:p>
            <w:pPr>
              <w:jc w:val="center"/>
              <w:rPr>
                <w:rFonts w:ascii="宋体" w:hAnsi="宋体"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982" w:type="dxa"/>
            <w:vAlign w:val="center"/>
          </w:tcPr>
          <w:p>
            <w:pPr>
              <w:jc w:val="center"/>
              <w:rPr>
                <w:rFonts w:ascii="宋体" w:hAnsi="宋体" w:eastAsia="宋体"/>
                <w:sz w:val="24"/>
              </w:rPr>
            </w:pPr>
          </w:p>
        </w:tc>
        <w:tc>
          <w:tcPr>
            <w:tcW w:w="1241" w:type="dxa"/>
            <w:vAlign w:val="center"/>
          </w:tcPr>
          <w:p>
            <w:pPr>
              <w:jc w:val="center"/>
              <w:rPr>
                <w:rFonts w:ascii="宋体" w:hAnsi="宋体" w:eastAsia="宋体"/>
                <w:sz w:val="24"/>
              </w:rPr>
            </w:pPr>
          </w:p>
        </w:tc>
        <w:tc>
          <w:tcPr>
            <w:tcW w:w="2346" w:type="dxa"/>
            <w:vAlign w:val="center"/>
          </w:tcPr>
          <w:p>
            <w:pPr>
              <w:jc w:val="center"/>
              <w:rPr>
                <w:rFonts w:ascii="宋体" w:hAnsi="宋体" w:eastAsia="宋体"/>
                <w:sz w:val="24"/>
              </w:rPr>
            </w:pPr>
          </w:p>
        </w:tc>
        <w:tc>
          <w:tcPr>
            <w:tcW w:w="1786" w:type="dxa"/>
            <w:vAlign w:val="center"/>
          </w:tcPr>
          <w:p>
            <w:pPr>
              <w:jc w:val="center"/>
              <w:rPr>
                <w:rFonts w:ascii="宋体" w:hAnsi="宋体" w:eastAsia="宋体"/>
                <w:sz w:val="24"/>
              </w:rPr>
            </w:pPr>
          </w:p>
        </w:tc>
        <w:tc>
          <w:tcPr>
            <w:tcW w:w="1337" w:type="dxa"/>
            <w:vAlign w:val="center"/>
          </w:tcPr>
          <w:p>
            <w:pPr>
              <w:jc w:val="center"/>
              <w:rPr>
                <w:rFonts w:ascii="宋体" w:hAnsi="宋体" w:eastAsia="宋体"/>
                <w:sz w:val="24"/>
              </w:rPr>
            </w:pPr>
          </w:p>
        </w:tc>
        <w:tc>
          <w:tcPr>
            <w:tcW w:w="1436" w:type="dxa"/>
            <w:vAlign w:val="center"/>
          </w:tcPr>
          <w:p>
            <w:pPr>
              <w:jc w:val="center"/>
              <w:rPr>
                <w:rFonts w:ascii="宋体" w:hAnsi="宋体" w:eastAsia="宋体"/>
                <w:sz w:val="24"/>
              </w:rPr>
            </w:pPr>
          </w:p>
        </w:tc>
      </w:tr>
    </w:tbl>
    <w:p>
      <w:pPr>
        <w:jc w:val="left"/>
      </w:pPr>
      <w:r>
        <w:rPr>
          <w:rFonts w:hint="eastAsia"/>
        </w:rPr>
        <w:t>注：</w:t>
      </w:r>
    </w:p>
    <w:p>
      <w:pPr>
        <w:numPr>
          <w:ilvl w:val="0"/>
          <w:numId w:val="5"/>
        </w:numPr>
        <w:jc w:val="left"/>
      </w:pPr>
      <w:r>
        <w:rPr>
          <w:rFonts w:hint="eastAsia"/>
        </w:rPr>
        <w:t>如空格不够填写可自行添加，请勿删除表格内容；</w:t>
      </w:r>
    </w:p>
    <w:p>
      <w:pPr>
        <w:jc w:val="center"/>
        <w:rPr>
          <w:rFonts w:ascii="宋体" w:hAnsi="宋体" w:eastAsia="宋体"/>
          <w:b/>
          <w:sz w:val="24"/>
        </w:rPr>
      </w:pPr>
    </w:p>
    <w:p>
      <w:pPr>
        <w:jc w:val="center"/>
        <w:rPr>
          <w:rFonts w:ascii="宋体" w:hAnsi="宋体" w:eastAsia="宋体"/>
          <w:b/>
          <w:sz w:val="24"/>
        </w:rPr>
      </w:pPr>
    </w:p>
    <w:p>
      <w:pPr>
        <w:jc w:val="center"/>
        <w:rPr>
          <w:rFonts w:ascii="宋体" w:hAnsi="宋体" w:eastAsia="宋体"/>
          <w:b/>
          <w:sz w:val="24"/>
        </w:rPr>
      </w:pPr>
      <w:r>
        <w:rPr>
          <w:rFonts w:hint="eastAsia" w:ascii="宋体" w:hAnsi="宋体" w:eastAsia="宋体"/>
          <w:b/>
          <w:sz w:val="24"/>
        </w:rPr>
        <w:t>3、配送时效（</w:t>
      </w:r>
      <w:r>
        <w:rPr>
          <w:rFonts w:hint="eastAsia" w:ascii="宋体" w:hAnsi="宋体" w:eastAsia="宋体"/>
          <w:sz w:val="24"/>
        </w:rPr>
        <w:t>请打“√”</w:t>
      </w:r>
      <w:r>
        <w:rPr>
          <w:rFonts w:hint="eastAsia" w:ascii="宋体" w:hAnsi="宋体" w:eastAsia="宋体"/>
          <w:b/>
          <w:sz w:val="24"/>
        </w:rPr>
        <w:t>）</w:t>
      </w:r>
    </w:p>
    <w:p>
      <w:pPr>
        <w:jc w:val="center"/>
        <w:rPr>
          <w:rFonts w:ascii="宋体" w:hAnsi="宋体" w:eastAsia="宋体"/>
          <w:b/>
          <w:sz w:val="24"/>
        </w:rPr>
      </w:pPr>
    </w:p>
    <w:tbl>
      <w:tblPr>
        <w:tblStyle w:val="39"/>
        <w:tblW w:w="69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4"/>
        <w:gridCol w:w="1361"/>
        <w:gridCol w:w="1418"/>
        <w:gridCol w:w="1275"/>
        <w:gridCol w:w="13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04" w:type="dxa"/>
            <w:vAlign w:val="center"/>
          </w:tcPr>
          <w:p>
            <w:pPr>
              <w:spacing w:line="360" w:lineRule="auto"/>
              <w:jc w:val="center"/>
              <w:rPr>
                <w:rFonts w:ascii="宋体" w:hAnsi="宋体" w:eastAsia="宋体"/>
                <w:szCs w:val="21"/>
              </w:rPr>
            </w:pPr>
            <w:r>
              <w:rPr>
                <w:rFonts w:hint="eastAsia" w:ascii="宋体" w:hAnsi="宋体" w:eastAsia="宋体"/>
                <w:szCs w:val="21"/>
              </w:rPr>
              <w:t>当天</w:t>
            </w:r>
          </w:p>
        </w:tc>
        <w:tc>
          <w:tcPr>
            <w:tcW w:w="1361" w:type="dxa"/>
            <w:vAlign w:val="center"/>
          </w:tcPr>
          <w:p>
            <w:pPr>
              <w:spacing w:line="360" w:lineRule="auto"/>
              <w:jc w:val="center"/>
              <w:rPr>
                <w:rFonts w:ascii="宋体" w:hAnsi="宋体" w:eastAsia="宋体"/>
                <w:szCs w:val="21"/>
              </w:rPr>
            </w:pPr>
            <w:r>
              <w:rPr>
                <w:rFonts w:hint="eastAsia" w:ascii="宋体" w:hAnsi="宋体" w:eastAsia="宋体"/>
                <w:szCs w:val="21"/>
              </w:rPr>
              <w:t>3个工作日</w:t>
            </w:r>
          </w:p>
        </w:tc>
        <w:tc>
          <w:tcPr>
            <w:tcW w:w="1418" w:type="dxa"/>
            <w:vAlign w:val="center"/>
          </w:tcPr>
          <w:p>
            <w:pPr>
              <w:spacing w:line="360" w:lineRule="auto"/>
              <w:jc w:val="center"/>
              <w:rPr>
                <w:rFonts w:ascii="宋体" w:hAnsi="宋体" w:eastAsia="宋体"/>
                <w:szCs w:val="21"/>
              </w:rPr>
            </w:pPr>
            <w:r>
              <w:rPr>
                <w:rFonts w:hint="eastAsia" w:ascii="宋体" w:hAnsi="宋体" w:eastAsia="宋体"/>
                <w:szCs w:val="21"/>
              </w:rPr>
              <w:t>1周内</w:t>
            </w:r>
          </w:p>
        </w:tc>
        <w:tc>
          <w:tcPr>
            <w:tcW w:w="1275" w:type="dxa"/>
            <w:vAlign w:val="center"/>
          </w:tcPr>
          <w:p>
            <w:pPr>
              <w:spacing w:line="360" w:lineRule="auto"/>
              <w:jc w:val="center"/>
              <w:rPr>
                <w:rFonts w:ascii="宋体" w:hAnsi="宋体" w:eastAsia="宋体"/>
                <w:szCs w:val="21"/>
              </w:rPr>
            </w:pPr>
            <w:r>
              <w:rPr>
                <w:rFonts w:hint="eastAsia" w:ascii="宋体" w:hAnsi="宋体" w:eastAsia="宋体"/>
                <w:szCs w:val="21"/>
              </w:rPr>
              <w:t>1-2周内</w:t>
            </w:r>
          </w:p>
        </w:tc>
        <w:tc>
          <w:tcPr>
            <w:tcW w:w="1390" w:type="dxa"/>
            <w:vAlign w:val="center"/>
          </w:tcPr>
          <w:p>
            <w:pPr>
              <w:spacing w:line="360" w:lineRule="auto"/>
              <w:jc w:val="center"/>
              <w:rPr>
                <w:rFonts w:ascii="宋体" w:hAnsi="宋体" w:eastAsia="宋体"/>
                <w:szCs w:val="21"/>
              </w:rPr>
            </w:pPr>
            <w:r>
              <w:rPr>
                <w:rFonts w:hint="eastAsia" w:ascii="宋体" w:hAnsi="宋体" w:eastAsia="宋体"/>
                <w:szCs w:val="21"/>
              </w:rPr>
              <w:t>2周以上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504" w:type="dxa"/>
            <w:vAlign w:val="center"/>
          </w:tcPr>
          <w:p>
            <w:pPr>
              <w:spacing w:line="360" w:lineRule="auto"/>
              <w:jc w:val="center"/>
              <w:rPr>
                <w:rFonts w:ascii="宋体" w:hAnsi="宋体" w:eastAsia="宋体"/>
                <w:sz w:val="24"/>
              </w:rPr>
            </w:pPr>
          </w:p>
        </w:tc>
        <w:tc>
          <w:tcPr>
            <w:tcW w:w="1361" w:type="dxa"/>
            <w:vAlign w:val="center"/>
          </w:tcPr>
          <w:p>
            <w:pPr>
              <w:spacing w:line="360" w:lineRule="auto"/>
              <w:jc w:val="center"/>
              <w:rPr>
                <w:rFonts w:ascii="宋体" w:hAnsi="宋体" w:eastAsia="宋体"/>
                <w:sz w:val="24"/>
              </w:rPr>
            </w:pPr>
          </w:p>
        </w:tc>
        <w:tc>
          <w:tcPr>
            <w:tcW w:w="1418" w:type="dxa"/>
            <w:vAlign w:val="center"/>
          </w:tcPr>
          <w:p>
            <w:pPr>
              <w:spacing w:line="360" w:lineRule="auto"/>
              <w:jc w:val="center"/>
              <w:rPr>
                <w:rFonts w:ascii="宋体" w:hAnsi="宋体" w:eastAsia="宋体"/>
                <w:sz w:val="24"/>
              </w:rPr>
            </w:pPr>
          </w:p>
        </w:tc>
        <w:tc>
          <w:tcPr>
            <w:tcW w:w="1275" w:type="dxa"/>
            <w:vAlign w:val="center"/>
          </w:tcPr>
          <w:p>
            <w:pPr>
              <w:spacing w:line="360" w:lineRule="auto"/>
              <w:jc w:val="center"/>
              <w:rPr>
                <w:rFonts w:ascii="宋体" w:hAnsi="宋体" w:eastAsia="宋体"/>
                <w:sz w:val="24"/>
              </w:rPr>
            </w:pPr>
          </w:p>
        </w:tc>
        <w:tc>
          <w:tcPr>
            <w:tcW w:w="1390" w:type="dxa"/>
            <w:vAlign w:val="center"/>
          </w:tcPr>
          <w:p>
            <w:pPr>
              <w:spacing w:line="360" w:lineRule="auto"/>
              <w:jc w:val="center"/>
              <w:rPr>
                <w:rFonts w:ascii="宋体" w:hAnsi="宋体" w:eastAsia="宋体"/>
                <w:sz w:val="24"/>
              </w:rPr>
            </w:pPr>
          </w:p>
        </w:tc>
      </w:tr>
    </w:tbl>
    <w:p/>
    <w:p>
      <w:pPr>
        <w:jc w:val="left"/>
      </w:pPr>
      <w:r>
        <w:rPr>
          <w:rFonts w:hint="eastAsia"/>
        </w:rPr>
        <w:t>注：</w:t>
      </w:r>
    </w:p>
    <w:p>
      <w:pPr>
        <w:numPr>
          <w:ilvl w:val="0"/>
          <w:numId w:val="5"/>
        </w:numPr>
        <w:jc w:val="left"/>
      </w:pPr>
      <w:r>
        <w:rPr>
          <w:rFonts w:hint="eastAsia"/>
        </w:rPr>
        <w:t>如空格不够填写可自行添加，请勿删除表格内容；</w:t>
      </w:r>
    </w:p>
    <w:p>
      <w:pPr>
        <w:numPr>
          <w:ilvl w:val="0"/>
          <w:numId w:val="5"/>
        </w:numPr>
        <w:jc w:val="left"/>
      </w:pPr>
      <w:r>
        <w:rPr>
          <w:rFonts w:hint="eastAsia"/>
        </w:rPr>
        <w:t>所提供的发票不限于贵司，</w:t>
      </w:r>
      <w:r>
        <w:rPr>
          <w:rFonts w:hint="eastAsia"/>
          <w:color w:val="FF0000"/>
        </w:rPr>
        <w:t>需近一年内发票</w:t>
      </w:r>
      <w:r>
        <w:rPr>
          <w:rFonts w:hint="eastAsia"/>
        </w:rPr>
        <w:t>，优先考虑深圳市内，其次省内外；</w:t>
      </w:r>
    </w:p>
    <w:p>
      <w:pPr>
        <w:rPr>
          <w:rFonts w:ascii="宋体" w:hAnsi="宋体" w:eastAsia="宋体"/>
          <w:b/>
          <w:bCs/>
          <w:sz w:val="24"/>
        </w:rPr>
      </w:pPr>
    </w:p>
    <w:p>
      <w:pPr>
        <w:jc w:val="center"/>
        <w:rPr>
          <w:rFonts w:ascii="宋体" w:hAnsi="宋体" w:eastAsia="宋体"/>
          <w:b/>
          <w:bCs/>
          <w:sz w:val="24"/>
        </w:rPr>
      </w:pPr>
      <w:r>
        <w:rPr>
          <w:rFonts w:hint="eastAsia" w:ascii="宋体" w:hAnsi="宋体" w:eastAsia="宋体"/>
          <w:b/>
          <w:bCs/>
          <w:sz w:val="24"/>
          <w:lang w:val="en-US" w:eastAsia="zh-CN"/>
        </w:rPr>
        <w:t>4</w:t>
      </w:r>
      <w:r>
        <w:rPr>
          <w:rFonts w:hint="eastAsia" w:ascii="宋体" w:hAnsi="宋体" w:eastAsia="宋体"/>
          <w:b/>
          <w:bCs/>
          <w:sz w:val="24"/>
        </w:rPr>
        <w:t>、供应商认为需要涉及的其他内容报价清单（</w:t>
      </w:r>
      <w:r>
        <w:rPr>
          <w:rFonts w:hint="eastAsia" w:ascii="宋体" w:hAnsi="宋体" w:eastAsia="宋体"/>
          <w:b/>
          <w:bCs/>
          <w:sz w:val="24"/>
          <w:lang w:eastAsia="zh-CN"/>
        </w:rPr>
        <w:t>不改变</w:t>
      </w:r>
      <w:r>
        <w:rPr>
          <w:rFonts w:hint="eastAsia" w:ascii="宋体" w:hAnsi="宋体" w:eastAsia="宋体"/>
          <w:b/>
          <w:bCs/>
          <w:sz w:val="24"/>
        </w:rPr>
        <w:t>格式</w:t>
      </w:r>
      <w:r>
        <w:rPr>
          <w:rFonts w:hint="eastAsia" w:ascii="宋体" w:hAnsi="宋体" w:eastAsia="宋体"/>
          <w:b/>
          <w:bCs/>
          <w:sz w:val="24"/>
          <w:lang w:eastAsia="zh-CN"/>
        </w:rPr>
        <w:t>，可添加</w:t>
      </w:r>
      <w:r>
        <w:rPr>
          <w:rFonts w:hint="eastAsia" w:ascii="宋体" w:hAnsi="宋体" w:eastAsia="宋体"/>
          <w:b/>
          <w:bCs/>
          <w:sz w:val="24"/>
        </w:rPr>
        <w:t>）</w:t>
      </w:r>
    </w:p>
    <w:p>
      <w:pPr>
        <w:pStyle w:val="5"/>
        <w:spacing w:before="0" w:after="0"/>
        <w:rPr>
          <w:rFonts w:ascii="宋体" w:hAnsi="宋体" w:eastAsia="宋体"/>
          <w:sz w:val="32"/>
          <w:szCs w:val="32"/>
        </w:rPr>
      </w:pPr>
      <w:r>
        <w:rPr>
          <w:rFonts w:hint="eastAsia" w:ascii="宋体" w:hAnsi="宋体" w:eastAsia="宋体"/>
          <w:sz w:val="32"/>
          <w:szCs w:val="32"/>
        </w:rPr>
        <w:t>（七）投标公司基本信息表</w:t>
      </w:r>
    </w:p>
    <w:tbl>
      <w:tblPr>
        <w:tblStyle w:val="39"/>
        <w:tblW w:w="97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6"/>
        <w:gridCol w:w="1370"/>
        <w:gridCol w:w="1053"/>
        <w:gridCol w:w="1441"/>
        <w:gridCol w:w="1049"/>
        <w:gridCol w:w="33"/>
        <w:gridCol w:w="526"/>
        <w:gridCol w:w="717"/>
        <w:gridCol w:w="33"/>
        <w:gridCol w:w="522"/>
        <w:gridCol w:w="16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1366" w:type="dxa"/>
            <w:vAlign w:val="center"/>
          </w:tcPr>
          <w:p>
            <w:pPr>
              <w:jc w:val="center"/>
              <w:rPr>
                <w:rFonts w:ascii="宋体" w:hAnsi="宋体" w:eastAsia="宋体"/>
              </w:rPr>
            </w:pPr>
            <w:r>
              <w:rPr>
                <w:rFonts w:hint="eastAsia" w:ascii="宋体" w:hAnsi="宋体" w:eastAsia="宋体"/>
              </w:rPr>
              <w:t>企业全称</w:t>
            </w:r>
          </w:p>
        </w:tc>
        <w:tc>
          <w:tcPr>
            <w:tcW w:w="5472" w:type="dxa"/>
            <w:gridSpan w:val="6"/>
            <w:vAlign w:val="center"/>
          </w:tcPr>
          <w:p>
            <w:pPr>
              <w:jc w:val="center"/>
              <w:rPr>
                <w:rFonts w:ascii="宋体" w:hAnsi="宋体" w:eastAsia="宋体"/>
              </w:rPr>
            </w:pPr>
            <w:r>
              <w:rPr>
                <w:rFonts w:hint="eastAsia" w:ascii="宋体" w:hAnsi="宋体" w:eastAsia="宋体"/>
              </w:rPr>
              <w:t xml:space="preserve">                         （加盖单位公章）</w:t>
            </w:r>
          </w:p>
        </w:tc>
        <w:tc>
          <w:tcPr>
            <w:tcW w:w="1272" w:type="dxa"/>
            <w:gridSpan w:val="3"/>
            <w:vAlign w:val="center"/>
          </w:tcPr>
          <w:p>
            <w:pPr>
              <w:ind w:firstLine="105" w:firstLineChars="50"/>
              <w:jc w:val="center"/>
              <w:rPr>
                <w:rFonts w:ascii="宋体" w:hAnsi="宋体" w:eastAsia="宋体"/>
              </w:rPr>
            </w:pPr>
            <w:r>
              <w:rPr>
                <w:rFonts w:hint="eastAsia" w:ascii="宋体" w:hAnsi="宋体" w:eastAsia="宋体"/>
              </w:rPr>
              <w:t>组织机</w:t>
            </w:r>
          </w:p>
          <w:p>
            <w:pPr>
              <w:ind w:firstLine="105" w:firstLineChars="50"/>
              <w:jc w:val="center"/>
              <w:rPr>
                <w:rFonts w:ascii="宋体" w:hAnsi="宋体" w:eastAsia="宋体"/>
              </w:rPr>
            </w:pPr>
            <w:r>
              <w:rPr>
                <w:rFonts w:hint="eastAsia" w:ascii="宋体" w:hAnsi="宋体" w:eastAsia="宋体"/>
              </w:rPr>
              <w:t>构代码</w:t>
            </w:r>
          </w:p>
        </w:tc>
        <w:tc>
          <w:tcPr>
            <w:tcW w:w="1678" w:type="dxa"/>
            <w:vAlign w:val="center"/>
          </w:tcPr>
          <w:p>
            <w:pPr>
              <w:jc w:val="center"/>
              <w:rPr>
                <w:rFonts w:ascii="宋体" w:hAnsi="宋体" w:eastAsia="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jc w:val="center"/>
        </w:trPr>
        <w:tc>
          <w:tcPr>
            <w:tcW w:w="1366" w:type="dxa"/>
            <w:vMerge w:val="restart"/>
            <w:vAlign w:val="center"/>
          </w:tcPr>
          <w:p>
            <w:pPr>
              <w:jc w:val="center"/>
              <w:rPr>
                <w:rFonts w:ascii="宋体" w:hAnsi="宋体" w:eastAsia="宋体"/>
              </w:rPr>
            </w:pPr>
            <w:r>
              <w:rPr>
                <w:rFonts w:hint="eastAsia" w:ascii="宋体" w:hAnsi="宋体" w:eastAsia="宋体"/>
              </w:rPr>
              <w:t>企业类型</w:t>
            </w:r>
          </w:p>
        </w:tc>
        <w:tc>
          <w:tcPr>
            <w:tcW w:w="5472" w:type="dxa"/>
            <w:gridSpan w:val="6"/>
            <w:vAlign w:val="center"/>
          </w:tcPr>
          <w:p>
            <w:pPr>
              <w:jc w:val="center"/>
              <w:rPr>
                <w:rFonts w:ascii="宋体" w:hAnsi="宋体" w:eastAsia="宋体"/>
                <w:szCs w:val="21"/>
              </w:rPr>
            </w:pPr>
            <w:r>
              <w:rPr>
                <w:rFonts w:hint="eastAsia" w:ascii="宋体" w:hAnsi="宋体" w:eastAsia="宋体"/>
                <w:szCs w:val="21"/>
              </w:rPr>
              <w:t>有限责任公司□，股份有限公司□，中外合资企业□</w:t>
            </w:r>
          </w:p>
          <w:p>
            <w:pPr>
              <w:jc w:val="center"/>
              <w:rPr>
                <w:rFonts w:ascii="宋体" w:hAnsi="宋体" w:eastAsia="宋体"/>
                <w:szCs w:val="21"/>
              </w:rPr>
            </w:pPr>
            <w:r>
              <w:rPr>
                <w:rFonts w:hint="eastAsia" w:ascii="宋体" w:hAnsi="宋体" w:eastAsia="宋体"/>
                <w:szCs w:val="21"/>
              </w:rPr>
              <w:t>全民所有制企业□，集体所有制企业□，独资企业□</w:t>
            </w:r>
          </w:p>
        </w:tc>
        <w:tc>
          <w:tcPr>
            <w:tcW w:w="1272" w:type="dxa"/>
            <w:gridSpan w:val="3"/>
            <w:vMerge w:val="restart"/>
            <w:vAlign w:val="center"/>
          </w:tcPr>
          <w:p>
            <w:pPr>
              <w:spacing w:line="260" w:lineRule="exact"/>
              <w:rPr>
                <w:rFonts w:ascii="宋体" w:hAnsi="宋体" w:eastAsia="宋体"/>
                <w:szCs w:val="21"/>
              </w:rPr>
            </w:pPr>
            <w:r>
              <w:rPr>
                <w:rFonts w:hint="eastAsia" w:ascii="宋体" w:hAnsi="宋体" w:eastAsia="宋体"/>
                <w:szCs w:val="21"/>
              </w:rPr>
              <w:t>20</w:t>
            </w:r>
            <w:r>
              <w:rPr>
                <w:rFonts w:hint="eastAsia" w:ascii="宋体" w:hAnsi="宋体"/>
                <w:szCs w:val="21"/>
                <w:lang w:val="en-US" w:eastAsia="zh-CN"/>
              </w:rPr>
              <w:t>18</w:t>
            </w:r>
            <w:r>
              <w:rPr>
                <w:rFonts w:hint="eastAsia" w:ascii="宋体" w:hAnsi="宋体" w:eastAsia="宋体"/>
                <w:szCs w:val="21"/>
              </w:rPr>
              <w:t>年度</w:t>
            </w:r>
          </w:p>
          <w:p>
            <w:pPr>
              <w:spacing w:line="260" w:lineRule="exact"/>
              <w:jc w:val="center"/>
              <w:rPr>
                <w:rFonts w:ascii="宋体" w:hAnsi="宋体" w:eastAsia="宋体"/>
                <w:szCs w:val="21"/>
              </w:rPr>
            </w:pPr>
            <w:r>
              <w:rPr>
                <w:rFonts w:hint="eastAsia" w:ascii="宋体" w:hAnsi="宋体" w:eastAsia="宋体"/>
                <w:szCs w:val="21"/>
              </w:rPr>
              <w:t>销 售 额</w:t>
            </w:r>
            <w:r>
              <w:rPr>
                <w:rFonts w:hint="eastAsia" w:ascii="宋体" w:hAnsi="宋体" w:eastAsia="宋体"/>
                <w:color w:val="FF0000"/>
                <w:sz w:val="18"/>
                <w:szCs w:val="18"/>
              </w:rPr>
              <w:t>（与20</w:t>
            </w:r>
            <w:r>
              <w:rPr>
                <w:rFonts w:hint="eastAsia" w:ascii="宋体" w:hAnsi="宋体"/>
                <w:color w:val="FF0000"/>
                <w:sz w:val="18"/>
                <w:szCs w:val="18"/>
                <w:lang w:val="en-US" w:eastAsia="zh-CN"/>
              </w:rPr>
              <w:t>18</w:t>
            </w:r>
            <w:r>
              <w:rPr>
                <w:rFonts w:hint="eastAsia" w:ascii="宋体" w:hAnsi="宋体" w:eastAsia="宋体"/>
                <w:color w:val="FF0000"/>
                <w:sz w:val="18"/>
                <w:szCs w:val="18"/>
              </w:rPr>
              <w:t>年度增值税纳税报表一致）</w:t>
            </w:r>
          </w:p>
        </w:tc>
        <w:tc>
          <w:tcPr>
            <w:tcW w:w="1678" w:type="dxa"/>
            <w:vMerge w:val="restart"/>
            <w:vAlign w:val="center"/>
          </w:tcPr>
          <w:p>
            <w:pPr>
              <w:jc w:val="right"/>
              <w:rPr>
                <w:rFonts w:ascii="宋体" w:hAnsi="宋体" w:eastAsia="宋体"/>
              </w:rPr>
            </w:pPr>
            <w:r>
              <w:rPr>
                <w:rFonts w:hint="eastAsia" w:ascii="宋体" w:hAnsi="宋体" w:eastAsia="宋体"/>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7" w:hRule="atLeast"/>
          <w:jc w:val="center"/>
        </w:trPr>
        <w:tc>
          <w:tcPr>
            <w:tcW w:w="1366" w:type="dxa"/>
            <w:vMerge w:val="continue"/>
            <w:vAlign w:val="center"/>
          </w:tcPr>
          <w:p>
            <w:pPr>
              <w:jc w:val="center"/>
              <w:rPr>
                <w:rFonts w:ascii="宋体" w:hAnsi="宋体" w:eastAsia="宋体"/>
              </w:rPr>
            </w:pPr>
          </w:p>
        </w:tc>
        <w:tc>
          <w:tcPr>
            <w:tcW w:w="5472" w:type="dxa"/>
            <w:gridSpan w:val="6"/>
            <w:vAlign w:val="center"/>
          </w:tcPr>
          <w:p>
            <w:pPr>
              <w:jc w:val="center"/>
              <w:rPr>
                <w:rFonts w:ascii="宋体" w:hAnsi="宋体" w:eastAsia="宋体"/>
                <w:szCs w:val="21"/>
              </w:rPr>
            </w:pPr>
            <w:r>
              <w:rPr>
                <w:rFonts w:hint="eastAsia" w:ascii="宋体" w:hAnsi="宋体" w:eastAsia="宋体"/>
                <w:szCs w:val="21"/>
              </w:rPr>
              <w:t>生产企业□，经营企业□</w:t>
            </w:r>
          </w:p>
        </w:tc>
        <w:tc>
          <w:tcPr>
            <w:tcW w:w="1272" w:type="dxa"/>
            <w:gridSpan w:val="3"/>
            <w:vMerge w:val="continue"/>
            <w:vAlign w:val="center"/>
          </w:tcPr>
          <w:p>
            <w:pPr>
              <w:jc w:val="center"/>
              <w:rPr>
                <w:rFonts w:ascii="宋体" w:hAnsi="宋体" w:eastAsia="宋体"/>
                <w:szCs w:val="21"/>
              </w:rPr>
            </w:pPr>
          </w:p>
        </w:tc>
        <w:tc>
          <w:tcPr>
            <w:tcW w:w="1678" w:type="dxa"/>
            <w:vMerge w:val="continue"/>
            <w:vAlign w:val="center"/>
          </w:tcPr>
          <w:p>
            <w:pPr>
              <w:jc w:val="center"/>
              <w:rPr>
                <w:rFonts w:ascii="宋体" w:hAnsi="宋体" w:eastAsia="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66" w:type="dxa"/>
            <w:vAlign w:val="center"/>
          </w:tcPr>
          <w:p>
            <w:pPr>
              <w:jc w:val="center"/>
              <w:rPr>
                <w:rFonts w:ascii="宋体" w:hAnsi="宋体" w:eastAsia="宋体"/>
              </w:rPr>
            </w:pPr>
            <w:r>
              <w:rPr>
                <w:rFonts w:hint="eastAsia" w:ascii="宋体" w:hAnsi="宋体" w:eastAsia="宋体"/>
              </w:rPr>
              <w:t>详细地址</w:t>
            </w:r>
          </w:p>
        </w:tc>
        <w:tc>
          <w:tcPr>
            <w:tcW w:w="8422" w:type="dxa"/>
            <w:gridSpan w:val="10"/>
            <w:vAlign w:val="center"/>
          </w:tcPr>
          <w:p>
            <w:pPr>
              <w:jc w:val="center"/>
              <w:rPr>
                <w:rFonts w:ascii="宋体" w:hAnsi="宋体" w:eastAsia="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6" w:hRule="atLeast"/>
          <w:jc w:val="center"/>
        </w:trPr>
        <w:tc>
          <w:tcPr>
            <w:tcW w:w="1366" w:type="dxa"/>
            <w:vMerge w:val="restart"/>
            <w:vAlign w:val="center"/>
          </w:tcPr>
          <w:p>
            <w:pPr>
              <w:jc w:val="center"/>
              <w:rPr>
                <w:rFonts w:ascii="宋体" w:hAnsi="宋体" w:eastAsia="宋体"/>
              </w:rPr>
            </w:pPr>
            <w:r>
              <w:rPr>
                <w:rFonts w:hint="eastAsia" w:ascii="宋体" w:hAnsi="宋体" w:eastAsia="宋体"/>
              </w:rPr>
              <w:t>法定</w:t>
            </w:r>
          </w:p>
          <w:p>
            <w:pPr>
              <w:jc w:val="center"/>
              <w:rPr>
                <w:rFonts w:ascii="宋体" w:hAnsi="宋体" w:eastAsia="宋体"/>
              </w:rPr>
            </w:pPr>
            <w:r>
              <w:rPr>
                <w:rFonts w:hint="eastAsia" w:ascii="宋体" w:hAnsi="宋体" w:eastAsia="宋体"/>
              </w:rPr>
              <w:t>代表人</w:t>
            </w:r>
          </w:p>
        </w:tc>
        <w:tc>
          <w:tcPr>
            <w:tcW w:w="2423" w:type="dxa"/>
            <w:gridSpan w:val="2"/>
            <w:vMerge w:val="restart"/>
            <w:vAlign w:val="center"/>
          </w:tcPr>
          <w:p>
            <w:pPr>
              <w:jc w:val="center"/>
              <w:rPr>
                <w:rFonts w:ascii="宋体" w:hAnsi="宋体" w:eastAsia="宋体"/>
              </w:rPr>
            </w:pPr>
          </w:p>
        </w:tc>
        <w:tc>
          <w:tcPr>
            <w:tcW w:w="1441" w:type="dxa"/>
            <w:vAlign w:val="center"/>
          </w:tcPr>
          <w:p>
            <w:pPr>
              <w:jc w:val="center"/>
              <w:rPr>
                <w:rFonts w:ascii="宋体" w:hAnsi="宋体" w:eastAsia="宋体"/>
              </w:rPr>
            </w:pPr>
            <w:r>
              <w:rPr>
                <w:rFonts w:hint="eastAsia" w:ascii="宋体" w:hAnsi="宋体" w:eastAsia="宋体"/>
              </w:rPr>
              <w:t>联系电话</w:t>
            </w:r>
          </w:p>
        </w:tc>
        <w:tc>
          <w:tcPr>
            <w:tcW w:w="1608" w:type="dxa"/>
            <w:gridSpan w:val="3"/>
            <w:vAlign w:val="center"/>
          </w:tcPr>
          <w:p>
            <w:pPr>
              <w:jc w:val="center"/>
              <w:rPr>
                <w:rFonts w:ascii="宋体" w:hAnsi="宋体" w:eastAsia="宋体"/>
              </w:rPr>
            </w:pPr>
          </w:p>
        </w:tc>
        <w:tc>
          <w:tcPr>
            <w:tcW w:w="1272" w:type="dxa"/>
            <w:gridSpan w:val="3"/>
            <w:vAlign w:val="center"/>
          </w:tcPr>
          <w:p>
            <w:pPr>
              <w:jc w:val="center"/>
              <w:rPr>
                <w:rFonts w:ascii="宋体" w:hAnsi="宋体" w:eastAsia="宋体"/>
              </w:rPr>
            </w:pPr>
            <w:r>
              <w:rPr>
                <w:rFonts w:hint="eastAsia" w:ascii="宋体" w:hAnsi="宋体" w:eastAsia="宋体"/>
              </w:rPr>
              <w:t>手    机</w:t>
            </w:r>
          </w:p>
        </w:tc>
        <w:tc>
          <w:tcPr>
            <w:tcW w:w="1678" w:type="dxa"/>
            <w:vAlign w:val="center"/>
          </w:tcPr>
          <w:p>
            <w:pPr>
              <w:jc w:val="center"/>
              <w:rPr>
                <w:rFonts w:ascii="宋体" w:hAnsi="宋体" w:eastAsia="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66" w:type="dxa"/>
            <w:vMerge w:val="continue"/>
            <w:vAlign w:val="center"/>
          </w:tcPr>
          <w:p>
            <w:pPr>
              <w:jc w:val="center"/>
              <w:rPr>
                <w:rFonts w:ascii="宋体" w:hAnsi="宋体" w:eastAsia="宋体"/>
              </w:rPr>
            </w:pPr>
          </w:p>
        </w:tc>
        <w:tc>
          <w:tcPr>
            <w:tcW w:w="2423" w:type="dxa"/>
            <w:gridSpan w:val="2"/>
            <w:vMerge w:val="continue"/>
            <w:vAlign w:val="center"/>
          </w:tcPr>
          <w:p>
            <w:pPr>
              <w:jc w:val="center"/>
              <w:rPr>
                <w:rFonts w:ascii="宋体" w:hAnsi="宋体" w:eastAsia="宋体"/>
              </w:rPr>
            </w:pPr>
          </w:p>
        </w:tc>
        <w:tc>
          <w:tcPr>
            <w:tcW w:w="1441" w:type="dxa"/>
            <w:vAlign w:val="center"/>
          </w:tcPr>
          <w:p>
            <w:pPr>
              <w:jc w:val="center"/>
              <w:rPr>
                <w:rFonts w:ascii="宋体" w:hAnsi="宋体" w:eastAsia="宋体"/>
              </w:rPr>
            </w:pPr>
            <w:r>
              <w:rPr>
                <w:rFonts w:hint="eastAsia" w:ascii="宋体" w:hAnsi="宋体" w:eastAsia="宋体"/>
              </w:rPr>
              <w:t>传真电话</w:t>
            </w:r>
          </w:p>
        </w:tc>
        <w:tc>
          <w:tcPr>
            <w:tcW w:w="1608" w:type="dxa"/>
            <w:gridSpan w:val="3"/>
            <w:vAlign w:val="center"/>
          </w:tcPr>
          <w:p>
            <w:pPr>
              <w:jc w:val="center"/>
              <w:rPr>
                <w:rFonts w:ascii="宋体" w:hAnsi="宋体" w:eastAsia="宋体"/>
              </w:rPr>
            </w:pPr>
          </w:p>
        </w:tc>
        <w:tc>
          <w:tcPr>
            <w:tcW w:w="1272" w:type="dxa"/>
            <w:gridSpan w:val="3"/>
            <w:vAlign w:val="center"/>
          </w:tcPr>
          <w:p>
            <w:pPr>
              <w:jc w:val="center"/>
              <w:rPr>
                <w:rFonts w:ascii="宋体" w:hAnsi="宋体" w:eastAsia="宋体"/>
              </w:rPr>
            </w:pPr>
            <w:r>
              <w:rPr>
                <w:rFonts w:hint="eastAsia" w:ascii="宋体" w:hAnsi="宋体" w:eastAsia="宋体"/>
              </w:rPr>
              <w:t>电子信箱</w:t>
            </w:r>
          </w:p>
        </w:tc>
        <w:tc>
          <w:tcPr>
            <w:tcW w:w="1678" w:type="dxa"/>
            <w:vAlign w:val="center"/>
          </w:tcPr>
          <w:p>
            <w:pPr>
              <w:jc w:val="center"/>
              <w:rPr>
                <w:rFonts w:ascii="宋体" w:hAnsi="宋体" w:eastAsia="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66" w:type="dxa"/>
            <w:vMerge w:val="continue"/>
            <w:vAlign w:val="center"/>
          </w:tcPr>
          <w:p>
            <w:pPr>
              <w:jc w:val="center"/>
              <w:rPr>
                <w:rFonts w:ascii="宋体" w:hAnsi="宋体" w:eastAsia="宋体"/>
              </w:rPr>
            </w:pPr>
          </w:p>
        </w:tc>
        <w:tc>
          <w:tcPr>
            <w:tcW w:w="2423" w:type="dxa"/>
            <w:gridSpan w:val="2"/>
            <w:vMerge w:val="continue"/>
            <w:vAlign w:val="center"/>
          </w:tcPr>
          <w:p>
            <w:pPr>
              <w:jc w:val="center"/>
              <w:rPr>
                <w:rFonts w:ascii="宋体" w:hAnsi="宋体" w:eastAsia="宋体"/>
              </w:rPr>
            </w:pPr>
          </w:p>
        </w:tc>
        <w:tc>
          <w:tcPr>
            <w:tcW w:w="1441" w:type="dxa"/>
            <w:vAlign w:val="center"/>
          </w:tcPr>
          <w:p>
            <w:pPr>
              <w:jc w:val="center"/>
              <w:rPr>
                <w:rFonts w:ascii="宋体" w:hAnsi="宋体" w:eastAsia="宋体"/>
              </w:rPr>
            </w:pPr>
            <w:r>
              <w:rPr>
                <w:rFonts w:hint="eastAsia" w:ascii="宋体" w:hAnsi="宋体" w:eastAsia="宋体"/>
              </w:rPr>
              <w:t>单位电话</w:t>
            </w:r>
          </w:p>
        </w:tc>
        <w:tc>
          <w:tcPr>
            <w:tcW w:w="1608" w:type="dxa"/>
            <w:gridSpan w:val="3"/>
            <w:vAlign w:val="center"/>
          </w:tcPr>
          <w:p>
            <w:pPr>
              <w:jc w:val="center"/>
              <w:rPr>
                <w:rFonts w:ascii="宋体" w:hAnsi="宋体" w:eastAsia="宋体"/>
              </w:rPr>
            </w:pPr>
          </w:p>
        </w:tc>
        <w:tc>
          <w:tcPr>
            <w:tcW w:w="1272" w:type="dxa"/>
            <w:gridSpan w:val="3"/>
            <w:vAlign w:val="center"/>
          </w:tcPr>
          <w:p>
            <w:pPr>
              <w:jc w:val="center"/>
              <w:rPr>
                <w:rFonts w:ascii="宋体" w:hAnsi="宋体" w:eastAsia="宋体"/>
              </w:rPr>
            </w:pPr>
            <w:r>
              <w:rPr>
                <w:rFonts w:hint="eastAsia" w:ascii="宋体" w:hAnsi="宋体" w:eastAsia="宋体"/>
              </w:rPr>
              <w:t>邮政编码</w:t>
            </w:r>
          </w:p>
        </w:tc>
        <w:tc>
          <w:tcPr>
            <w:tcW w:w="1678" w:type="dxa"/>
            <w:vAlign w:val="center"/>
          </w:tcPr>
          <w:p>
            <w:pPr>
              <w:jc w:val="center"/>
              <w:rPr>
                <w:rFonts w:ascii="宋体" w:hAnsi="宋体" w:eastAsia="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66" w:type="dxa"/>
            <w:vMerge w:val="restart"/>
            <w:vAlign w:val="center"/>
          </w:tcPr>
          <w:p>
            <w:pPr>
              <w:jc w:val="center"/>
              <w:rPr>
                <w:rFonts w:ascii="宋体" w:hAnsi="宋体" w:eastAsia="宋体"/>
              </w:rPr>
            </w:pPr>
            <w:r>
              <w:rPr>
                <w:rFonts w:hint="eastAsia" w:ascii="宋体" w:hAnsi="宋体" w:eastAsia="宋体"/>
              </w:rPr>
              <w:t>投标被</w:t>
            </w:r>
          </w:p>
          <w:p>
            <w:pPr>
              <w:jc w:val="center"/>
              <w:rPr>
                <w:rFonts w:ascii="宋体" w:hAnsi="宋体" w:eastAsia="宋体"/>
              </w:rPr>
            </w:pPr>
            <w:r>
              <w:rPr>
                <w:rFonts w:hint="eastAsia" w:ascii="宋体" w:hAnsi="宋体" w:eastAsia="宋体"/>
              </w:rPr>
              <w:t>授权人</w:t>
            </w:r>
          </w:p>
        </w:tc>
        <w:tc>
          <w:tcPr>
            <w:tcW w:w="2423" w:type="dxa"/>
            <w:gridSpan w:val="2"/>
            <w:vMerge w:val="restart"/>
            <w:vAlign w:val="center"/>
          </w:tcPr>
          <w:p>
            <w:pPr>
              <w:jc w:val="center"/>
              <w:rPr>
                <w:rFonts w:ascii="宋体" w:hAnsi="宋体" w:eastAsia="宋体"/>
              </w:rPr>
            </w:pPr>
          </w:p>
        </w:tc>
        <w:tc>
          <w:tcPr>
            <w:tcW w:w="1441" w:type="dxa"/>
            <w:vAlign w:val="center"/>
          </w:tcPr>
          <w:p>
            <w:pPr>
              <w:jc w:val="center"/>
              <w:rPr>
                <w:rFonts w:ascii="宋体" w:hAnsi="宋体" w:eastAsia="宋体"/>
              </w:rPr>
            </w:pPr>
            <w:r>
              <w:rPr>
                <w:rFonts w:hint="eastAsia" w:ascii="宋体" w:hAnsi="宋体" w:eastAsia="宋体"/>
              </w:rPr>
              <w:t>联系电话</w:t>
            </w:r>
          </w:p>
        </w:tc>
        <w:tc>
          <w:tcPr>
            <w:tcW w:w="1608" w:type="dxa"/>
            <w:gridSpan w:val="3"/>
            <w:vAlign w:val="center"/>
          </w:tcPr>
          <w:p>
            <w:pPr>
              <w:jc w:val="center"/>
              <w:rPr>
                <w:rFonts w:ascii="宋体" w:hAnsi="宋体" w:eastAsia="宋体"/>
              </w:rPr>
            </w:pPr>
          </w:p>
        </w:tc>
        <w:tc>
          <w:tcPr>
            <w:tcW w:w="1272" w:type="dxa"/>
            <w:gridSpan w:val="3"/>
            <w:vAlign w:val="center"/>
          </w:tcPr>
          <w:p>
            <w:pPr>
              <w:jc w:val="center"/>
              <w:rPr>
                <w:rFonts w:ascii="宋体" w:hAnsi="宋体" w:eastAsia="宋体"/>
              </w:rPr>
            </w:pPr>
            <w:r>
              <w:rPr>
                <w:rFonts w:hint="eastAsia" w:ascii="宋体" w:hAnsi="宋体" w:eastAsia="宋体"/>
              </w:rPr>
              <w:t>手    机</w:t>
            </w:r>
          </w:p>
        </w:tc>
        <w:tc>
          <w:tcPr>
            <w:tcW w:w="1678" w:type="dxa"/>
            <w:vAlign w:val="center"/>
          </w:tcPr>
          <w:p>
            <w:pPr>
              <w:jc w:val="center"/>
              <w:rPr>
                <w:rFonts w:ascii="宋体" w:hAnsi="宋体" w:eastAsia="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66" w:type="dxa"/>
            <w:vMerge w:val="continue"/>
            <w:vAlign w:val="center"/>
          </w:tcPr>
          <w:p>
            <w:pPr>
              <w:jc w:val="center"/>
              <w:rPr>
                <w:rFonts w:ascii="宋体" w:hAnsi="宋体" w:eastAsia="宋体"/>
              </w:rPr>
            </w:pPr>
          </w:p>
        </w:tc>
        <w:tc>
          <w:tcPr>
            <w:tcW w:w="2423" w:type="dxa"/>
            <w:gridSpan w:val="2"/>
            <w:vMerge w:val="continue"/>
            <w:vAlign w:val="center"/>
          </w:tcPr>
          <w:p>
            <w:pPr>
              <w:jc w:val="center"/>
              <w:rPr>
                <w:rFonts w:ascii="宋体" w:hAnsi="宋体" w:eastAsia="宋体"/>
              </w:rPr>
            </w:pPr>
          </w:p>
        </w:tc>
        <w:tc>
          <w:tcPr>
            <w:tcW w:w="1441" w:type="dxa"/>
            <w:vAlign w:val="center"/>
          </w:tcPr>
          <w:p>
            <w:pPr>
              <w:jc w:val="center"/>
              <w:rPr>
                <w:rFonts w:ascii="宋体" w:hAnsi="宋体" w:eastAsia="宋体"/>
              </w:rPr>
            </w:pPr>
            <w:r>
              <w:rPr>
                <w:rFonts w:hint="eastAsia" w:ascii="宋体" w:hAnsi="宋体" w:eastAsia="宋体"/>
              </w:rPr>
              <w:t>传真电话</w:t>
            </w:r>
          </w:p>
        </w:tc>
        <w:tc>
          <w:tcPr>
            <w:tcW w:w="1608" w:type="dxa"/>
            <w:gridSpan w:val="3"/>
            <w:vAlign w:val="center"/>
          </w:tcPr>
          <w:p>
            <w:pPr>
              <w:jc w:val="center"/>
              <w:rPr>
                <w:rFonts w:ascii="宋体" w:hAnsi="宋体" w:eastAsia="宋体"/>
              </w:rPr>
            </w:pPr>
          </w:p>
        </w:tc>
        <w:tc>
          <w:tcPr>
            <w:tcW w:w="1272" w:type="dxa"/>
            <w:gridSpan w:val="3"/>
            <w:vAlign w:val="center"/>
          </w:tcPr>
          <w:p>
            <w:pPr>
              <w:jc w:val="center"/>
              <w:rPr>
                <w:rFonts w:ascii="宋体" w:hAnsi="宋体" w:eastAsia="宋体"/>
              </w:rPr>
            </w:pPr>
            <w:r>
              <w:rPr>
                <w:rFonts w:hint="eastAsia" w:ascii="宋体" w:hAnsi="宋体" w:eastAsia="宋体"/>
              </w:rPr>
              <w:t>电子信箱</w:t>
            </w:r>
          </w:p>
        </w:tc>
        <w:tc>
          <w:tcPr>
            <w:tcW w:w="1678" w:type="dxa"/>
            <w:vAlign w:val="center"/>
          </w:tcPr>
          <w:p>
            <w:pPr>
              <w:jc w:val="center"/>
              <w:rPr>
                <w:rFonts w:ascii="宋体" w:hAnsi="宋体" w:eastAsia="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66" w:type="dxa"/>
            <w:vMerge w:val="continue"/>
            <w:vAlign w:val="center"/>
          </w:tcPr>
          <w:p>
            <w:pPr>
              <w:jc w:val="center"/>
              <w:rPr>
                <w:rFonts w:ascii="宋体" w:hAnsi="宋体" w:eastAsia="宋体"/>
              </w:rPr>
            </w:pPr>
          </w:p>
        </w:tc>
        <w:tc>
          <w:tcPr>
            <w:tcW w:w="2423" w:type="dxa"/>
            <w:gridSpan w:val="2"/>
            <w:vMerge w:val="continue"/>
            <w:vAlign w:val="center"/>
          </w:tcPr>
          <w:p>
            <w:pPr>
              <w:jc w:val="center"/>
              <w:rPr>
                <w:rFonts w:ascii="宋体" w:hAnsi="宋体" w:eastAsia="宋体"/>
              </w:rPr>
            </w:pPr>
          </w:p>
        </w:tc>
        <w:tc>
          <w:tcPr>
            <w:tcW w:w="1441" w:type="dxa"/>
            <w:vAlign w:val="center"/>
          </w:tcPr>
          <w:p>
            <w:pPr>
              <w:jc w:val="center"/>
              <w:rPr>
                <w:rFonts w:ascii="宋体" w:hAnsi="宋体" w:eastAsia="宋体"/>
              </w:rPr>
            </w:pPr>
            <w:r>
              <w:rPr>
                <w:rFonts w:hint="eastAsia" w:ascii="宋体" w:hAnsi="宋体" w:eastAsia="宋体"/>
              </w:rPr>
              <w:t>单位电话</w:t>
            </w:r>
          </w:p>
        </w:tc>
        <w:tc>
          <w:tcPr>
            <w:tcW w:w="1608" w:type="dxa"/>
            <w:gridSpan w:val="3"/>
            <w:vAlign w:val="center"/>
          </w:tcPr>
          <w:p>
            <w:pPr>
              <w:jc w:val="center"/>
              <w:rPr>
                <w:rFonts w:ascii="宋体" w:hAnsi="宋体" w:eastAsia="宋体"/>
              </w:rPr>
            </w:pPr>
          </w:p>
        </w:tc>
        <w:tc>
          <w:tcPr>
            <w:tcW w:w="1272" w:type="dxa"/>
            <w:gridSpan w:val="3"/>
            <w:vAlign w:val="center"/>
          </w:tcPr>
          <w:p>
            <w:pPr>
              <w:jc w:val="center"/>
              <w:rPr>
                <w:rFonts w:ascii="宋体" w:hAnsi="宋体" w:eastAsia="宋体"/>
              </w:rPr>
            </w:pPr>
            <w:r>
              <w:rPr>
                <w:rFonts w:hint="eastAsia" w:ascii="宋体" w:hAnsi="宋体" w:eastAsia="宋体"/>
              </w:rPr>
              <w:t>邮政编码</w:t>
            </w:r>
          </w:p>
        </w:tc>
        <w:tc>
          <w:tcPr>
            <w:tcW w:w="1678" w:type="dxa"/>
            <w:vAlign w:val="center"/>
          </w:tcPr>
          <w:p>
            <w:pPr>
              <w:jc w:val="center"/>
              <w:rPr>
                <w:rFonts w:ascii="宋体" w:hAnsi="宋体" w:eastAsia="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66" w:type="dxa"/>
            <w:vMerge w:val="restart"/>
            <w:vAlign w:val="center"/>
          </w:tcPr>
          <w:p>
            <w:pPr>
              <w:jc w:val="center"/>
              <w:rPr>
                <w:rFonts w:ascii="宋体" w:hAnsi="宋体" w:eastAsia="宋体"/>
              </w:rPr>
            </w:pPr>
            <w:r>
              <w:rPr>
                <w:rFonts w:hint="eastAsia" w:ascii="宋体" w:hAnsi="宋体" w:eastAsia="宋体"/>
              </w:rPr>
              <w:t>通信地址</w:t>
            </w:r>
          </w:p>
        </w:tc>
        <w:tc>
          <w:tcPr>
            <w:tcW w:w="8422" w:type="dxa"/>
            <w:gridSpan w:val="10"/>
            <w:vAlign w:val="center"/>
          </w:tcPr>
          <w:p>
            <w:pPr>
              <w:wordWrap w:val="0"/>
              <w:jc w:val="center"/>
              <w:rPr>
                <w:rFonts w:ascii="宋体" w:hAnsi="宋体" w:eastAsia="宋体"/>
              </w:rPr>
            </w:pPr>
            <w:r>
              <w:rPr>
                <w:rFonts w:hint="eastAsia" w:ascii="宋体" w:hAnsi="宋体" w:eastAsia="宋体"/>
              </w:rPr>
              <w:t>省        市       地区（市、州、盟）       县（区、市、旗）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66" w:type="dxa"/>
            <w:vMerge w:val="continue"/>
            <w:vAlign w:val="center"/>
          </w:tcPr>
          <w:p>
            <w:pPr>
              <w:jc w:val="center"/>
              <w:rPr>
                <w:rFonts w:ascii="宋体" w:hAnsi="宋体" w:eastAsia="宋体"/>
              </w:rPr>
            </w:pPr>
          </w:p>
        </w:tc>
        <w:tc>
          <w:tcPr>
            <w:tcW w:w="8422" w:type="dxa"/>
            <w:gridSpan w:val="10"/>
            <w:vAlign w:val="center"/>
          </w:tcPr>
          <w:p>
            <w:pPr>
              <w:wordWrap w:val="0"/>
              <w:jc w:val="center"/>
              <w:rPr>
                <w:rFonts w:ascii="宋体" w:hAnsi="宋体" w:eastAsia="宋体"/>
              </w:rPr>
            </w:pPr>
            <w:r>
              <w:rPr>
                <w:rFonts w:hint="eastAsia" w:ascii="宋体" w:hAnsi="宋体" w:eastAsia="宋体"/>
              </w:rPr>
              <w:t>（路、道、巷、乡、镇）             （村）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66" w:type="dxa"/>
            <w:vMerge w:val="restart"/>
            <w:vAlign w:val="center"/>
          </w:tcPr>
          <w:p>
            <w:pPr>
              <w:jc w:val="center"/>
              <w:rPr>
                <w:rFonts w:ascii="宋体" w:hAnsi="宋体" w:eastAsia="宋体"/>
              </w:rPr>
            </w:pPr>
            <w:r>
              <w:rPr>
                <w:rFonts w:hint="eastAsia" w:ascii="宋体" w:hAnsi="宋体" w:eastAsia="宋体"/>
              </w:rPr>
              <w:t>营业执照</w:t>
            </w:r>
          </w:p>
        </w:tc>
        <w:tc>
          <w:tcPr>
            <w:tcW w:w="1370" w:type="dxa"/>
            <w:vAlign w:val="center"/>
          </w:tcPr>
          <w:p>
            <w:pPr>
              <w:jc w:val="center"/>
              <w:rPr>
                <w:rFonts w:ascii="宋体" w:hAnsi="宋体" w:eastAsia="宋体"/>
              </w:rPr>
            </w:pPr>
            <w:r>
              <w:rPr>
                <w:rFonts w:hint="eastAsia" w:ascii="宋体" w:hAnsi="宋体" w:eastAsia="宋体"/>
              </w:rPr>
              <w:t>注册号</w:t>
            </w:r>
          </w:p>
        </w:tc>
        <w:tc>
          <w:tcPr>
            <w:tcW w:w="3576" w:type="dxa"/>
            <w:gridSpan w:val="4"/>
            <w:vAlign w:val="center"/>
          </w:tcPr>
          <w:p>
            <w:pPr>
              <w:jc w:val="center"/>
              <w:rPr>
                <w:rFonts w:ascii="宋体" w:hAnsi="宋体" w:eastAsia="宋体"/>
              </w:rPr>
            </w:pPr>
          </w:p>
        </w:tc>
        <w:tc>
          <w:tcPr>
            <w:tcW w:w="1276" w:type="dxa"/>
            <w:gridSpan w:val="3"/>
            <w:vAlign w:val="center"/>
          </w:tcPr>
          <w:p>
            <w:pPr>
              <w:jc w:val="center"/>
              <w:rPr>
                <w:rFonts w:ascii="宋体" w:hAnsi="宋体" w:eastAsia="宋体"/>
              </w:rPr>
            </w:pPr>
            <w:r>
              <w:rPr>
                <w:rFonts w:hint="eastAsia" w:ascii="宋体" w:hAnsi="宋体" w:eastAsia="宋体"/>
              </w:rPr>
              <w:t>注册资金</w:t>
            </w:r>
          </w:p>
        </w:tc>
        <w:tc>
          <w:tcPr>
            <w:tcW w:w="2200" w:type="dxa"/>
            <w:gridSpan w:val="2"/>
            <w:vAlign w:val="center"/>
          </w:tcPr>
          <w:p>
            <w:pPr>
              <w:jc w:val="right"/>
              <w:rPr>
                <w:rFonts w:ascii="宋体" w:hAnsi="宋体" w:eastAsia="宋体"/>
              </w:rPr>
            </w:pPr>
            <w:r>
              <w:rPr>
                <w:rFonts w:hint="eastAsia" w:ascii="宋体" w:hAnsi="宋体" w:eastAsia="宋体"/>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66" w:type="dxa"/>
            <w:vMerge w:val="continue"/>
            <w:vAlign w:val="center"/>
          </w:tcPr>
          <w:p>
            <w:pPr>
              <w:jc w:val="center"/>
              <w:rPr>
                <w:rFonts w:ascii="宋体" w:hAnsi="宋体" w:eastAsia="宋体"/>
              </w:rPr>
            </w:pPr>
          </w:p>
        </w:tc>
        <w:tc>
          <w:tcPr>
            <w:tcW w:w="1370" w:type="dxa"/>
            <w:vAlign w:val="center"/>
          </w:tcPr>
          <w:p>
            <w:pPr>
              <w:jc w:val="center"/>
              <w:rPr>
                <w:rFonts w:ascii="宋体" w:hAnsi="宋体" w:eastAsia="宋体"/>
              </w:rPr>
            </w:pPr>
            <w:r>
              <w:rPr>
                <w:rFonts w:hint="eastAsia" w:ascii="宋体" w:hAnsi="宋体" w:eastAsia="宋体"/>
              </w:rPr>
              <w:t>经营范围</w:t>
            </w:r>
          </w:p>
        </w:tc>
        <w:tc>
          <w:tcPr>
            <w:tcW w:w="7052" w:type="dxa"/>
            <w:gridSpan w:val="9"/>
            <w:vAlign w:val="center"/>
          </w:tcPr>
          <w:p>
            <w:pPr>
              <w:wordWrap w:val="0"/>
              <w:jc w:val="center"/>
              <w:rPr>
                <w:rFonts w:ascii="宋体" w:hAnsi="宋体" w:eastAsia="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66" w:type="dxa"/>
            <w:vMerge w:val="continue"/>
            <w:vAlign w:val="center"/>
          </w:tcPr>
          <w:p>
            <w:pPr>
              <w:jc w:val="center"/>
              <w:rPr>
                <w:rFonts w:ascii="宋体" w:hAnsi="宋体" w:eastAsia="宋体"/>
              </w:rPr>
            </w:pPr>
          </w:p>
        </w:tc>
        <w:tc>
          <w:tcPr>
            <w:tcW w:w="1370" w:type="dxa"/>
            <w:vAlign w:val="center"/>
          </w:tcPr>
          <w:p>
            <w:pPr>
              <w:jc w:val="center"/>
              <w:rPr>
                <w:rFonts w:ascii="宋体" w:hAnsi="宋体" w:eastAsia="宋体"/>
              </w:rPr>
            </w:pPr>
            <w:r>
              <w:rPr>
                <w:rFonts w:hint="eastAsia" w:ascii="宋体" w:hAnsi="宋体" w:eastAsia="宋体"/>
              </w:rPr>
              <w:t>成立日期</w:t>
            </w:r>
          </w:p>
        </w:tc>
        <w:tc>
          <w:tcPr>
            <w:tcW w:w="3543" w:type="dxa"/>
            <w:gridSpan w:val="3"/>
            <w:vAlign w:val="center"/>
          </w:tcPr>
          <w:p>
            <w:pPr>
              <w:jc w:val="center"/>
              <w:rPr>
                <w:rFonts w:ascii="宋体" w:hAnsi="宋体" w:eastAsia="宋体"/>
              </w:rPr>
            </w:pPr>
          </w:p>
        </w:tc>
        <w:tc>
          <w:tcPr>
            <w:tcW w:w="1276" w:type="dxa"/>
            <w:gridSpan w:val="3"/>
            <w:vAlign w:val="center"/>
          </w:tcPr>
          <w:p>
            <w:pPr>
              <w:jc w:val="center"/>
              <w:rPr>
                <w:rFonts w:ascii="宋体" w:hAnsi="宋体" w:eastAsia="宋体"/>
              </w:rPr>
            </w:pPr>
            <w:r>
              <w:rPr>
                <w:rFonts w:hint="eastAsia" w:ascii="宋体" w:hAnsi="宋体" w:eastAsia="宋体"/>
              </w:rPr>
              <w:t>营业期限</w:t>
            </w:r>
          </w:p>
        </w:tc>
        <w:tc>
          <w:tcPr>
            <w:tcW w:w="2233" w:type="dxa"/>
            <w:gridSpan w:val="3"/>
            <w:vAlign w:val="center"/>
          </w:tcPr>
          <w:p>
            <w:pPr>
              <w:jc w:val="center"/>
              <w:rPr>
                <w:rFonts w:ascii="宋体" w:hAnsi="宋体" w:eastAsia="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66" w:type="dxa"/>
            <w:vMerge w:val="restart"/>
            <w:vAlign w:val="center"/>
          </w:tcPr>
          <w:p>
            <w:pPr>
              <w:spacing w:line="240" w:lineRule="exact"/>
              <w:jc w:val="center"/>
              <w:rPr>
                <w:rFonts w:ascii="宋体" w:hAnsi="宋体" w:eastAsia="宋体"/>
              </w:rPr>
            </w:pPr>
            <w:r>
              <w:rPr>
                <w:rFonts w:hint="eastAsia" w:ascii="宋体" w:hAnsi="宋体" w:eastAsia="宋体"/>
              </w:rPr>
              <w:t>生产（经营）许可证</w:t>
            </w:r>
          </w:p>
        </w:tc>
        <w:tc>
          <w:tcPr>
            <w:tcW w:w="1370" w:type="dxa"/>
            <w:tcBorders>
              <w:bottom w:val="single" w:color="auto" w:sz="4" w:space="0"/>
            </w:tcBorders>
            <w:vAlign w:val="center"/>
          </w:tcPr>
          <w:p>
            <w:pPr>
              <w:jc w:val="center"/>
              <w:rPr>
                <w:rFonts w:ascii="宋体" w:hAnsi="宋体" w:eastAsia="宋体"/>
              </w:rPr>
            </w:pPr>
            <w:r>
              <w:rPr>
                <w:rFonts w:hint="eastAsia" w:ascii="宋体" w:hAnsi="宋体" w:eastAsia="宋体"/>
              </w:rPr>
              <w:t>许可证号</w:t>
            </w:r>
          </w:p>
        </w:tc>
        <w:tc>
          <w:tcPr>
            <w:tcW w:w="3543" w:type="dxa"/>
            <w:gridSpan w:val="3"/>
            <w:tcBorders>
              <w:bottom w:val="single" w:color="auto" w:sz="4" w:space="0"/>
            </w:tcBorders>
            <w:vAlign w:val="center"/>
          </w:tcPr>
          <w:p>
            <w:pPr>
              <w:jc w:val="center"/>
              <w:rPr>
                <w:rFonts w:ascii="宋体" w:hAnsi="宋体" w:eastAsia="宋体"/>
              </w:rPr>
            </w:pPr>
          </w:p>
        </w:tc>
        <w:tc>
          <w:tcPr>
            <w:tcW w:w="1276" w:type="dxa"/>
            <w:gridSpan w:val="3"/>
            <w:tcBorders>
              <w:bottom w:val="single" w:color="auto" w:sz="4" w:space="0"/>
            </w:tcBorders>
            <w:vAlign w:val="center"/>
          </w:tcPr>
          <w:p>
            <w:pPr>
              <w:jc w:val="center"/>
              <w:rPr>
                <w:rFonts w:ascii="宋体" w:hAnsi="宋体" w:eastAsia="宋体"/>
              </w:rPr>
            </w:pPr>
            <w:r>
              <w:rPr>
                <w:rFonts w:hint="eastAsia" w:ascii="宋体" w:hAnsi="宋体" w:eastAsia="宋体"/>
              </w:rPr>
              <w:t>有效期</w:t>
            </w:r>
          </w:p>
        </w:tc>
        <w:tc>
          <w:tcPr>
            <w:tcW w:w="2233" w:type="dxa"/>
            <w:gridSpan w:val="3"/>
            <w:tcBorders>
              <w:bottom w:val="single" w:color="auto" w:sz="4" w:space="0"/>
            </w:tcBorders>
            <w:vAlign w:val="center"/>
          </w:tcPr>
          <w:p>
            <w:pPr>
              <w:jc w:val="center"/>
              <w:rPr>
                <w:rFonts w:ascii="宋体" w:hAnsi="宋体" w:eastAsia="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66" w:type="dxa"/>
            <w:vMerge w:val="continue"/>
            <w:vAlign w:val="center"/>
          </w:tcPr>
          <w:p>
            <w:pPr>
              <w:jc w:val="center"/>
              <w:rPr>
                <w:rFonts w:ascii="宋体" w:hAnsi="宋体" w:eastAsia="宋体"/>
              </w:rPr>
            </w:pPr>
          </w:p>
        </w:tc>
        <w:tc>
          <w:tcPr>
            <w:tcW w:w="1370" w:type="dxa"/>
            <w:vAlign w:val="center"/>
          </w:tcPr>
          <w:p>
            <w:pPr>
              <w:jc w:val="center"/>
              <w:rPr>
                <w:rFonts w:ascii="宋体" w:hAnsi="宋体" w:eastAsia="宋体"/>
              </w:rPr>
            </w:pPr>
            <w:r>
              <w:rPr>
                <w:rFonts w:hint="eastAsia" w:ascii="宋体" w:hAnsi="宋体" w:eastAsia="宋体"/>
              </w:rPr>
              <w:t>发证机关</w:t>
            </w:r>
          </w:p>
        </w:tc>
        <w:tc>
          <w:tcPr>
            <w:tcW w:w="7052" w:type="dxa"/>
            <w:gridSpan w:val="9"/>
            <w:vAlign w:val="center"/>
          </w:tcPr>
          <w:p>
            <w:pPr>
              <w:jc w:val="center"/>
              <w:rPr>
                <w:rFonts w:ascii="宋体" w:hAnsi="宋体" w:eastAsia="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9" w:hRule="atLeast"/>
          <w:jc w:val="center"/>
        </w:trPr>
        <w:tc>
          <w:tcPr>
            <w:tcW w:w="1366" w:type="dxa"/>
            <w:vMerge w:val="continue"/>
            <w:vAlign w:val="center"/>
          </w:tcPr>
          <w:p>
            <w:pPr>
              <w:jc w:val="center"/>
              <w:rPr>
                <w:rFonts w:ascii="宋体" w:hAnsi="宋体" w:eastAsia="宋体"/>
              </w:rPr>
            </w:pPr>
          </w:p>
        </w:tc>
        <w:tc>
          <w:tcPr>
            <w:tcW w:w="1370" w:type="dxa"/>
            <w:vAlign w:val="center"/>
          </w:tcPr>
          <w:p>
            <w:pPr>
              <w:jc w:val="center"/>
              <w:rPr>
                <w:rFonts w:ascii="宋体" w:hAnsi="宋体" w:eastAsia="宋体"/>
              </w:rPr>
            </w:pPr>
            <w:r>
              <w:rPr>
                <w:rFonts w:hint="eastAsia" w:ascii="宋体" w:hAnsi="宋体" w:eastAsia="宋体"/>
              </w:rPr>
              <w:t>生产（经营）范围</w:t>
            </w:r>
          </w:p>
        </w:tc>
        <w:tc>
          <w:tcPr>
            <w:tcW w:w="7052" w:type="dxa"/>
            <w:gridSpan w:val="9"/>
            <w:vAlign w:val="center"/>
          </w:tcPr>
          <w:p>
            <w:pPr>
              <w:jc w:val="center"/>
              <w:rPr>
                <w:rFonts w:ascii="宋体" w:hAnsi="宋体" w:eastAsia="宋体"/>
              </w:rPr>
            </w:pPr>
          </w:p>
        </w:tc>
      </w:tr>
    </w:tbl>
    <w:p>
      <w:pPr>
        <w:tabs>
          <w:tab w:val="left" w:pos="4860"/>
          <w:tab w:val="left" w:pos="5400"/>
          <w:tab w:val="left" w:pos="5580"/>
        </w:tabs>
        <w:rPr>
          <w:rFonts w:ascii="宋体" w:hAnsi="宋体" w:eastAsia="宋体"/>
        </w:rPr>
      </w:pPr>
      <w:r>
        <w:rPr>
          <w:rFonts w:hint="eastAsia" w:ascii="宋体" w:hAnsi="宋体" w:eastAsia="宋体"/>
        </w:rPr>
        <w:t>说明：</w:t>
      </w:r>
    </w:p>
    <w:p>
      <w:pPr>
        <w:tabs>
          <w:tab w:val="left" w:pos="4860"/>
          <w:tab w:val="left" w:pos="5400"/>
          <w:tab w:val="left" w:pos="5580"/>
        </w:tabs>
        <w:rPr>
          <w:rFonts w:ascii="宋体" w:hAnsi="宋体" w:eastAsia="宋体"/>
          <w:bCs/>
        </w:rPr>
      </w:pPr>
      <w:r>
        <w:rPr>
          <w:rFonts w:hint="eastAsia" w:ascii="宋体" w:hAnsi="宋体" w:eastAsia="宋体"/>
          <w:bCs/>
        </w:rPr>
        <w:t>1、投标人应保证本表所填内容真实有效，否则将视为无效投标。</w:t>
      </w:r>
    </w:p>
    <w:p>
      <w:pPr>
        <w:tabs>
          <w:tab w:val="left" w:pos="4860"/>
          <w:tab w:val="left" w:pos="5400"/>
          <w:tab w:val="left" w:pos="5580"/>
        </w:tabs>
        <w:rPr>
          <w:rFonts w:ascii="宋体" w:hAnsi="宋体" w:eastAsia="宋体"/>
          <w:bCs/>
        </w:rPr>
      </w:pPr>
      <w:r>
        <w:rPr>
          <w:rFonts w:hint="eastAsia" w:ascii="宋体" w:hAnsi="宋体" w:eastAsia="宋体"/>
          <w:bCs/>
        </w:rPr>
        <w:t>2、若投标人是生产企业，则填写“生产许可证”；若投标人是经营企业，则填写“经营许可证”。</w:t>
      </w:r>
    </w:p>
    <w:p>
      <w:pPr>
        <w:adjustRightInd w:val="0"/>
        <w:rPr>
          <w:rFonts w:ascii="宋体" w:hAnsi="宋体" w:eastAsia="宋体"/>
        </w:rPr>
      </w:pPr>
      <w:r>
        <w:rPr>
          <w:rFonts w:hint="eastAsia" w:ascii="宋体" w:hAnsi="宋体" w:eastAsia="宋体"/>
          <w:bCs/>
        </w:rPr>
        <w:t>3、若为201</w:t>
      </w:r>
      <w:r>
        <w:rPr>
          <w:rFonts w:hint="eastAsia" w:ascii="宋体" w:hAnsi="宋体" w:eastAsia="宋体"/>
          <w:bCs/>
          <w:lang w:val="en-US" w:eastAsia="zh-CN"/>
        </w:rPr>
        <w:t>7</w:t>
      </w:r>
      <w:r>
        <w:rPr>
          <w:rFonts w:hint="eastAsia" w:ascii="宋体" w:hAnsi="宋体" w:eastAsia="宋体"/>
          <w:bCs/>
        </w:rPr>
        <w:t>年以后成立的企业，须在“201</w:t>
      </w:r>
      <w:r>
        <w:rPr>
          <w:rFonts w:hint="eastAsia" w:ascii="宋体" w:hAnsi="宋体" w:eastAsia="宋体"/>
          <w:bCs/>
          <w:lang w:val="en-US" w:eastAsia="zh-CN"/>
        </w:rPr>
        <w:t>7</w:t>
      </w:r>
      <w:r>
        <w:rPr>
          <w:rFonts w:hint="eastAsia" w:ascii="宋体" w:hAnsi="宋体" w:eastAsia="宋体"/>
          <w:bCs/>
        </w:rPr>
        <w:t>年度销售额”中注明。</w:t>
      </w:r>
    </w:p>
    <w:p>
      <w:pPr>
        <w:pStyle w:val="5"/>
        <w:spacing w:before="0" w:after="0"/>
        <w:jc w:val="both"/>
        <w:rPr>
          <w:rFonts w:ascii="宋体" w:hAnsi="宋体" w:eastAsia="宋体"/>
          <w:bCs/>
          <w:kern w:val="2"/>
          <w:szCs w:val="22"/>
        </w:rPr>
      </w:pPr>
    </w:p>
    <w:p>
      <w:pPr>
        <w:pStyle w:val="5"/>
        <w:spacing w:before="0" w:after="0"/>
        <w:rPr>
          <w:rFonts w:ascii="宋体" w:hAnsi="宋体" w:eastAsia="宋体"/>
          <w:sz w:val="32"/>
          <w:szCs w:val="32"/>
        </w:rPr>
      </w:pPr>
    </w:p>
    <w:p>
      <w:pPr>
        <w:pStyle w:val="5"/>
        <w:spacing w:before="0" w:after="0"/>
        <w:rPr>
          <w:rFonts w:ascii="宋体" w:hAnsi="宋体" w:eastAsia="宋体"/>
          <w:sz w:val="32"/>
          <w:szCs w:val="32"/>
        </w:rPr>
      </w:pPr>
      <w:r>
        <w:rPr>
          <w:rFonts w:hint="eastAsia" w:ascii="宋体" w:hAnsi="宋体" w:eastAsia="宋体"/>
          <w:sz w:val="32"/>
          <w:szCs w:val="32"/>
        </w:rPr>
        <w:t>（八）投标人认为需要加以说明的其他内容</w:t>
      </w:r>
    </w:p>
    <w:p>
      <w:pPr>
        <w:jc w:val="center"/>
        <w:rPr>
          <w:rFonts w:ascii="宋体" w:hAnsi="宋体" w:eastAsia="宋体"/>
        </w:rPr>
      </w:pPr>
    </w:p>
    <w:p>
      <w:pPr>
        <w:jc w:val="center"/>
        <w:rPr>
          <w:rFonts w:ascii="宋体" w:hAnsi="宋体" w:eastAsia="宋体"/>
          <w:b/>
          <w:sz w:val="24"/>
        </w:rPr>
      </w:pPr>
      <w:r>
        <w:rPr>
          <w:rFonts w:hint="eastAsia" w:ascii="宋体" w:hAnsi="宋体" w:eastAsia="宋体"/>
          <w:b/>
          <w:sz w:val="24"/>
        </w:rPr>
        <w:t>（信息公开部分的内容到此为止！往下为信息不公开部分。）</w:t>
      </w:r>
    </w:p>
    <w:p>
      <w:pPr>
        <w:rPr>
          <w:rFonts w:ascii="宋体" w:hAnsi="宋体" w:eastAsia="宋体"/>
          <w:b/>
          <w:sz w:val="28"/>
          <w:szCs w:val="28"/>
        </w:rPr>
      </w:pPr>
      <w:r>
        <w:rPr>
          <w:rFonts w:ascii="宋体" w:hAnsi="宋体" w:eastAsia="宋体"/>
        </w:rPr>
        <w:br w:type="page"/>
      </w:r>
      <w:r>
        <w:rPr>
          <w:rFonts w:hint="eastAsia" w:ascii="宋体" w:hAnsi="宋体" w:eastAsia="宋体"/>
          <w:b/>
          <w:sz w:val="28"/>
          <w:szCs w:val="28"/>
        </w:rPr>
        <w:t>投标文件附件（信息不公开部分）</w:t>
      </w:r>
    </w:p>
    <w:p>
      <w:pPr>
        <w:pStyle w:val="5"/>
        <w:spacing w:before="0" w:after="0"/>
        <w:rPr>
          <w:rFonts w:ascii="宋体" w:hAnsi="宋体" w:eastAsia="宋体"/>
          <w:sz w:val="32"/>
          <w:szCs w:val="32"/>
        </w:rPr>
      </w:pPr>
      <w:r>
        <w:rPr>
          <w:rFonts w:hint="eastAsia" w:ascii="宋体" w:hAnsi="宋体" w:eastAsia="宋体"/>
          <w:sz w:val="32"/>
          <w:szCs w:val="32"/>
        </w:rPr>
        <w:t>一、法定代表人证明书</w:t>
      </w:r>
    </w:p>
    <w:p>
      <w:pPr>
        <w:spacing w:line="360" w:lineRule="auto"/>
        <w:rPr>
          <w:rFonts w:ascii="宋体" w:hAnsi="宋体" w:eastAsia="宋体"/>
          <w:sz w:val="24"/>
          <w:szCs w:val="24"/>
        </w:rPr>
      </w:pPr>
    </w:p>
    <w:p>
      <w:pPr>
        <w:spacing w:line="360" w:lineRule="auto"/>
        <w:ind w:firstLine="600" w:firstLineChars="250"/>
        <w:rPr>
          <w:rFonts w:ascii="宋体" w:hAnsi="宋体" w:eastAsia="宋体"/>
          <w:sz w:val="24"/>
          <w:szCs w:val="24"/>
        </w:rPr>
      </w:pPr>
      <w:r>
        <w:rPr>
          <w:rFonts w:hint="eastAsia" w:ascii="宋体" w:hAnsi="宋体" w:eastAsia="宋体"/>
          <w:sz w:val="24"/>
          <w:szCs w:val="24"/>
          <w:u w:val="single"/>
        </w:rPr>
        <w:t xml:space="preserve">                </w:t>
      </w:r>
      <w:r>
        <w:rPr>
          <w:rFonts w:hint="eastAsia" w:ascii="宋体" w:hAnsi="宋体" w:eastAsia="宋体"/>
          <w:sz w:val="24"/>
          <w:szCs w:val="24"/>
        </w:rPr>
        <w:t>同志，性别</w:t>
      </w:r>
      <w:r>
        <w:rPr>
          <w:rFonts w:hint="eastAsia" w:ascii="宋体" w:hAnsi="宋体" w:eastAsia="宋体"/>
          <w:sz w:val="24"/>
          <w:szCs w:val="24"/>
          <w:u w:val="single"/>
        </w:rPr>
        <w:t xml:space="preserve">      </w:t>
      </w:r>
      <w:r>
        <w:rPr>
          <w:rFonts w:hint="eastAsia" w:ascii="宋体" w:hAnsi="宋体" w:eastAsia="宋体"/>
          <w:sz w:val="24"/>
          <w:szCs w:val="24"/>
        </w:rPr>
        <w:t>，身份证号码</w:t>
      </w:r>
      <w:r>
        <w:rPr>
          <w:rFonts w:hint="eastAsia" w:ascii="宋体" w:hAnsi="宋体" w:eastAsia="宋体"/>
          <w:sz w:val="24"/>
          <w:szCs w:val="24"/>
          <w:u w:val="single"/>
        </w:rPr>
        <w:t xml:space="preserve">                  </w:t>
      </w:r>
      <w:r>
        <w:rPr>
          <w:rFonts w:hint="eastAsia" w:ascii="宋体" w:hAnsi="宋体" w:eastAsia="宋体"/>
          <w:sz w:val="24"/>
          <w:szCs w:val="24"/>
        </w:rPr>
        <w:t>，现任我单位</w:t>
      </w:r>
      <w:r>
        <w:rPr>
          <w:rFonts w:hint="eastAsia" w:ascii="宋体" w:hAnsi="宋体" w:eastAsia="宋体"/>
          <w:sz w:val="24"/>
          <w:szCs w:val="24"/>
          <w:u w:val="single"/>
        </w:rPr>
        <w:t xml:space="preserve">             </w:t>
      </w:r>
      <w:r>
        <w:rPr>
          <w:rFonts w:hint="eastAsia" w:ascii="宋体" w:hAnsi="宋体" w:eastAsia="宋体"/>
          <w:sz w:val="24"/>
          <w:szCs w:val="24"/>
        </w:rPr>
        <w:t>职务，</w:t>
      </w:r>
      <w:r>
        <w:rPr>
          <w:rFonts w:hint="eastAsia" w:ascii="宋体" w:hAnsi="宋体" w:eastAsia="宋体"/>
          <w:sz w:val="24"/>
          <w:szCs w:val="24"/>
          <w:u w:val="single"/>
        </w:rPr>
        <w:t xml:space="preserve">                </w:t>
      </w:r>
      <w:r>
        <w:rPr>
          <w:rFonts w:hint="eastAsia" w:ascii="宋体" w:hAnsi="宋体" w:eastAsia="宋体"/>
          <w:sz w:val="24"/>
          <w:szCs w:val="24"/>
        </w:rPr>
        <w:t>为法定代表人，特此证明。</w:t>
      </w:r>
    </w:p>
    <w:p>
      <w:pPr>
        <w:spacing w:line="360" w:lineRule="auto"/>
        <w:ind w:firstLine="480" w:firstLineChars="200"/>
        <w:rPr>
          <w:rFonts w:ascii="宋体" w:hAnsi="宋体" w:eastAsia="宋体"/>
          <w:sz w:val="24"/>
          <w:szCs w:val="24"/>
        </w:rPr>
      </w:pPr>
    </w:p>
    <w:p>
      <w:pPr>
        <w:spacing w:line="360" w:lineRule="auto"/>
        <w:rPr>
          <w:rFonts w:ascii="宋体" w:hAnsi="宋体" w:eastAsia="宋体"/>
          <w:sz w:val="24"/>
          <w:szCs w:val="24"/>
        </w:rPr>
      </w:pPr>
      <w:r>
        <w:rPr>
          <w:rFonts w:hint="eastAsia" w:ascii="宋体" w:hAnsi="宋体" w:eastAsia="宋体"/>
          <w:sz w:val="24"/>
          <w:szCs w:val="24"/>
        </w:rPr>
        <w:t>营业执照号码：</w:t>
      </w:r>
    </w:p>
    <w:p>
      <w:pPr>
        <w:spacing w:line="360" w:lineRule="auto"/>
        <w:rPr>
          <w:rFonts w:ascii="宋体" w:hAnsi="宋体" w:eastAsia="宋体"/>
          <w:sz w:val="24"/>
          <w:szCs w:val="24"/>
        </w:rPr>
      </w:pPr>
      <w:r>
        <w:rPr>
          <w:rFonts w:hint="eastAsia" w:ascii="宋体" w:hAnsi="宋体" w:eastAsia="宋体"/>
          <w:sz w:val="24"/>
          <w:szCs w:val="24"/>
        </w:rPr>
        <w:t>经济性质：</w:t>
      </w:r>
    </w:p>
    <w:p>
      <w:pPr>
        <w:spacing w:line="360" w:lineRule="auto"/>
        <w:rPr>
          <w:rFonts w:ascii="宋体" w:hAnsi="宋体" w:eastAsia="宋体"/>
          <w:sz w:val="24"/>
          <w:szCs w:val="24"/>
        </w:rPr>
      </w:pPr>
      <w:r>
        <w:rPr>
          <w:rFonts w:hint="eastAsia" w:ascii="宋体" w:hAnsi="宋体" w:eastAsia="宋体"/>
          <w:sz w:val="24"/>
          <w:szCs w:val="24"/>
        </w:rPr>
        <w:t>主营（产）：</w:t>
      </w:r>
    </w:p>
    <w:p>
      <w:pPr>
        <w:spacing w:line="360" w:lineRule="auto"/>
        <w:rPr>
          <w:rFonts w:ascii="宋体" w:hAnsi="宋体" w:eastAsia="宋体"/>
          <w:sz w:val="24"/>
          <w:szCs w:val="24"/>
        </w:rPr>
      </w:pPr>
      <w:r>
        <w:rPr>
          <w:rFonts w:hint="eastAsia" w:ascii="宋体" w:hAnsi="宋体" w:eastAsia="宋体"/>
          <w:sz w:val="24"/>
          <w:szCs w:val="24"/>
        </w:rPr>
        <w:t>兼营（产）：</w:t>
      </w:r>
    </w:p>
    <w:p>
      <w:pPr>
        <w:spacing w:line="360" w:lineRule="auto"/>
        <w:rPr>
          <w:rFonts w:ascii="宋体" w:hAnsi="宋体" w:eastAsia="宋体"/>
          <w:sz w:val="24"/>
          <w:szCs w:val="24"/>
        </w:rPr>
      </w:pPr>
      <w:r>
        <w:rPr>
          <w:rFonts w:hint="eastAsia" w:ascii="宋体" w:hAnsi="宋体" w:eastAsia="宋体"/>
          <w:sz w:val="24"/>
          <w:szCs w:val="24"/>
        </w:rPr>
        <w:t>进口物品经营许可证号码：</w:t>
      </w:r>
    </w:p>
    <w:p>
      <w:pPr>
        <w:spacing w:line="360" w:lineRule="auto"/>
        <w:rPr>
          <w:rFonts w:ascii="宋体" w:hAnsi="宋体" w:eastAsia="宋体"/>
          <w:sz w:val="24"/>
          <w:szCs w:val="24"/>
        </w:rPr>
      </w:pPr>
      <w:r>
        <w:rPr>
          <w:rFonts w:hint="eastAsia" w:ascii="宋体" w:hAnsi="宋体" w:eastAsia="宋体"/>
          <w:sz w:val="24"/>
          <w:szCs w:val="24"/>
        </w:rPr>
        <w:t>主营：</w:t>
      </w:r>
    </w:p>
    <w:p>
      <w:pPr>
        <w:spacing w:line="360" w:lineRule="auto"/>
        <w:rPr>
          <w:rFonts w:ascii="宋体" w:hAnsi="宋体" w:eastAsia="宋体"/>
          <w:sz w:val="24"/>
          <w:szCs w:val="24"/>
        </w:rPr>
      </w:pPr>
      <w:r>
        <w:rPr>
          <w:rFonts w:hint="eastAsia" w:ascii="宋体" w:hAnsi="宋体" w:eastAsia="宋体"/>
          <w:sz w:val="24"/>
          <w:szCs w:val="24"/>
        </w:rPr>
        <w:t>兼营：</w:t>
      </w:r>
    </w:p>
    <w:p>
      <w:pPr>
        <w:spacing w:line="360" w:lineRule="auto"/>
        <w:rPr>
          <w:rFonts w:ascii="宋体" w:hAnsi="宋体" w:eastAsia="宋体"/>
          <w:sz w:val="24"/>
          <w:szCs w:val="24"/>
        </w:rPr>
      </w:pPr>
    </w:p>
    <w:p>
      <w:pPr>
        <w:spacing w:line="360" w:lineRule="auto"/>
        <w:rPr>
          <w:rFonts w:ascii="宋体" w:hAnsi="宋体" w:eastAsia="宋体"/>
          <w:sz w:val="24"/>
          <w:szCs w:val="24"/>
        </w:rPr>
      </w:pPr>
    </w:p>
    <w:p>
      <w:pPr>
        <w:spacing w:line="360" w:lineRule="auto"/>
        <w:rPr>
          <w:rFonts w:ascii="宋体" w:hAnsi="宋体" w:eastAsia="宋体"/>
          <w:sz w:val="24"/>
          <w:szCs w:val="24"/>
        </w:rPr>
      </w:pPr>
      <w:r>
        <w:rPr>
          <w:rFonts w:hint="eastAsia" w:ascii="宋体" w:hAnsi="宋体" w:eastAsia="宋体"/>
          <w:sz w:val="24"/>
          <w:szCs w:val="24"/>
        </w:rPr>
        <w:t xml:space="preserve">有效日期：           </w:t>
      </w:r>
    </w:p>
    <w:p>
      <w:pPr>
        <w:spacing w:line="360" w:lineRule="auto"/>
        <w:rPr>
          <w:rFonts w:ascii="宋体" w:hAnsi="宋体" w:eastAsia="宋体"/>
          <w:sz w:val="24"/>
          <w:szCs w:val="24"/>
        </w:rPr>
      </w:pPr>
      <w:r>
        <w:rPr>
          <w:rFonts w:hint="eastAsia" w:ascii="宋体" w:hAnsi="宋体" w:eastAsia="宋体"/>
          <w:sz w:val="24"/>
          <w:szCs w:val="24"/>
        </w:rPr>
        <w:t xml:space="preserve">签发日期：           </w:t>
      </w:r>
    </w:p>
    <w:p>
      <w:pPr>
        <w:spacing w:line="360" w:lineRule="auto"/>
        <w:rPr>
          <w:rFonts w:ascii="宋体" w:hAnsi="宋体" w:eastAsia="宋体"/>
          <w:sz w:val="24"/>
          <w:szCs w:val="24"/>
        </w:rPr>
      </w:pPr>
      <w:r>
        <w:rPr>
          <w:rFonts w:hint="eastAsia" w:ascii="宋体" w:hAnsi="宋体" w:eastAsia="宋体"/>
          <w:sz w:val="24"/>
          <w:szCs w:val="24"/>
        </w:rPr>
        <w:t>签发单位：</w:t>
      </w:r>
    </w:p>
    <w:p>
      <w:pPr>
        <w:spacing w:line="360" w:lineRule="auto"/>
        <w:rPr>
          <w:rFonts w:ascii="宋体" w:hAnsi="宋体" w:eastAsia="宋体"/>
          <w:sz w:val="24"/>
          <w:szCs w:val="24"/>
        </w:rPr>
      </w:pPr>
    </w:p>
    <w:p>
      <w:pPr>
        <w:spacing w:line="360" w:lineRule="auto"/>
        <w:rPr>
          <w:rFonts w:ascii="宋体" w:hAnsi="宋体" w:eastAsia="宋体"/>
          <w:sz w:val="24"/>
          <w:szCs w:val="24"/>
        </w:rPr>
      </w:pPr>
      <w:r>
        <w:rPr>
          <w:rFonts w:hint="eastAsia" w:ascii="宋体" w:hAnsi="宋体" w:eastAsia="宋体"/>
          <w:sz w:val="24"/>
          <w:szCs w:val="24"/>
        </w:rPr>
        <w:t>说明：1、法定代表人为企业事业单位、国家机关、社会团体的主要行政负责人。</w:t>
      </w:r>
    </w:p>
    <w:p>
      <w:pPr>
        <w:spacing w:line="360" w:lineRule="auto"/>
        <w:rPr>
          <w:rFonts w:ascii="宋体" w:hAnsi="宋体" w:eastAsia="宋体"/>
          <w:sz w:val="24"/>
          <w:szCs w:val="24"/>
        </w:rPr>
      </w:pPr>
      <w:r>
        <w:rPr>
          <w:rFonts w:hint="eastAsia" w:ascii="宋体" w:hAnsi="宋体" w:eastAsia="宋体"/>
          <w:sz w:val="24"/>
          <w:szCs w:val="24"/>
        </w:rPr>
        <w:t xml:space="preserve">      2、内容必须填写真实、清楚，涂改无效，不得转让、买卖。</w:t>
      </w:r>
    </w:p>
    <w:p/>
    <w:p/>
    <w:p>
      <w:pPr>
        <w:widowControl/>
        <w:jc w:val="left"/>
        <w:rPr>
          <w:rFonts w:ascii="宋体" w:hAnsi="宋体" w:eastAsia="宋体"/>
          <w:b/>
          <w:kern w:val="0"/>
          <w:sz w:val="32"/>
          <w:szCs w:val="32"/>
        </w:rPr>
      </w:pPr>
      <w:r>
        <w:rPr>
          <w:rFonts w:ascii="宋体" w:hAnsi="宋体" w:eastAsia="宋体"/>
          <w:sz w:val="32"/>
          <w:szCs w:val="32"/>
        </w:rPr>
        <w:br w:type="page"/>
      </w:r>
    </w:p>
    <w:p>
      <w:pPr>
        <w:pStyle w:val="5"/>
        <w:spacing w:before="0" w:after="0"/>
        <w:rPr>
          <w:rFonts w:ascii="宋体" w:hAnsi="宋体" w:eastAsia="宋体"/>
          <w:sz w:val="32"/>
          <w:szCs w:val="32"/>
        </w:rPr>
      </w:pPr>
      <w:r>
        <w:rPr>
          <w:rFonts w:hint="eastAsia" w:ascii="宋体" w:hAnsi="宋体" w:eastAsia="宋体"/>
          <w:sz w:val="32"/>
          <w:szCs w:val="32"/>
        </w:rPr>
        <w:t>二、法定代表人授权书</w:t>
      </w:r>
    </w:p>
    <w:p>
      <w:pPr>
        <w:snapToGrid w:val="0"/>
        <w:spacing w:line="360" w:lineRule="auto"/>
        <w:ind w:firstLine="584"/>
        <w:rPr>
          <w:rFonts w:ascii="宋体" w:hAnsi="宋体" w:eastAsia="宋体"/>
          <w:sz w:val="24"/>
          <w:szCs w:val="24"/>
        </w:rPr>
      </w:pPr>
      <w:r>
        <w:rPr>
          <w:rFonts w:hint="eastAsia" w:ascii="宋体" w:hAnsi="宋体" w:eastAsia="宋体"/>
          <w:sz w:val="24"/>
          <w:szCs w:val="24"/>
        </w:rPr>
        <w:t>本授权书声明：注册于</w:t>
      </w:r>
      <w:r>
        <w:rPr>
          <w:rFonts w:hint="eastAsia" w:ascii="宋体" w:hAnsi="宋体" w:eastAsia="宋体"/>
          <w:sz w:val="24"/>
          <w:szCs w:val="24"/>
          <w:u w:val="single"/>
        </w:rPr>
        <w:t xml:space="preserve">                        </w:t>
      </w:r>
      <w:r>
        <w:rPr>
          <w:rFonts w:hint="eastAsia" w:ascii="宋体" w:hAnsi="宋体" w:eastAsia="宋体"/>
          <w:sz w:val="24"/>
          <w:szCs w:val="24"/>
        </w:rPr>
        <w:t>（公司地址）的_____________________________（公司名称）的</w:t>
      </w:r>
      <w:r>
        <w:rPr>
          <w:rFonts w:hint="eastAsia" w:ascii="宋体" w:hAnsi="宋体" w:eastAsia="宋体"/>
          <w:sz w:val="24"/>
          <w:szCs w:val="24"/>
          <w:u w:val="single"/>
        </w:rPr>
        <w:t xml:space="preserve">      </w:t>
      </w:r>
      <w:r>
        <w:rPr>
          <w:rFonts w:hint="eastAsia" w:ascii="宋体" w:hAnsi="宋体" w:eastAsia="宋体"/>
          <w:sz w:val="24"/>
          <w:szCs w:val="24"/>
        </w:rPr>
        <w:t>（法定代表人姓名）代表本公司授权</w:t>
      </w:r>
      <w:r>
        <w:rPr>
          <w:rFonts w:hint="eastAsia" w:ascii="宋体" w:hAnsi="宋体" w:eastAsia="宋体"/>
          <w:sz w:val="24"/>
          <w:szCs w:val="24"/>
          <w:u w:val="single"/>
        </w:rPr>
        <w:t xml:space="preserve">                                      </w:t>
      </w:r>
      <w:r>
        <w:rPr>
          <w:rFonts w:hint="eastAsia" w:ascii="宋体" w:hAnsi="宋体" w:eastAsia="宋体"/>
          <w:sz w:val="24"/>
          <w:szCs w:val="24"/>
        </w:rPr>
        <w:t>（被授权人姓名、身份证号码）为本公司的唯一合法代理人，就本公司投标的医用品、耗材在深圳市龙华区人民医院采购中进行投标。并在整个招标采购活动中，以本公司名义全权处理包括报名、提交投标文件和产品投标资质材料，确认投标相关信息，投标产品报价，签订医用品、耗材购销合同，执行和完成招标采购周期内的供应及售后服务等一切与之有关的事务，并保证所提供的资质证明材料真实、合法、完整。</w:t>
      </w:r>
    </w:p>
    <w:p>
      <w:pPr>
        <w:snapToGrid w:val="0"/>
        <w:spacing w:line="360" w:lineRule="auto"/>
        <w:ind w:firstLine="600" w:firstLineChars="250"/>
        <w:rPr>
          <w:rFonts w:ascii="宋体" w:hAnsi="宋体" w:eastAsia="宋体"/>
          <w:sz w:val="24"/>
          <w:szCs w:val="24"/>
        </w:rPr>
      </w:pPr>
      <w:r>
        <w:rPr>
          <w:rFonts w:hint="eastAsia" w:ascii="宋体" w:hAnsi="宋体" w:eastAsia="宋体"/>
          <w:sz w:val="24"/>
          <w:szCs w:val="24"/>
        </w:rPr>
        <w:t>本授权书于年月日签字生效，特此声明。</w:t>
      </w:r>
    </w:p>
    <w:p>
      <w:pPr>
        <w:spacing w:line="360" w:lineRule="auto"/>
        <w:ind w:firstLine="616" w:firstLineChars="257"/>
        <w:rPr>
          <w:rFonts w:ascii="宋体" w:hAnsi="宋体" w:eastAsia="宋体"/>
          <w:sz w:val="24"/>
          <w:szCs w:val="24"/>
        </w:rPr>
      </w:pPr>
      <w:r>
        <w:rPr>
          <w:rFonts w:hint="eastAsia" w:ascii="宋体" w:hAnsi="宋体" w:eastAsia="宋体"/>
          <w:sz w:val="24"/>
          <w:szCs w:val="24"/>
        </w:rPr>
        <w:t>授权期限为：</w:t>
      </w:r>
      <w:r>
        <w:rPr>
          <w:rFonts w:hint="eastAsia" w:ascii="宋体" w:hAnsi="宋体" w:eastAsia="宋体"/>
          <w:sz w:val="24"/>
          <w:szCs w:val="24"/>
          <w:lang w:val="en-US" w:eastAsia="zh-CN"/>
        </w:rPr>
        <w:t>****</w:t>
      </w:r>
      <w:r>
        <w:rPr>
          <w:rFonts w:hint="eastAsia" w:ascii="宋体" w:hAnsi="宋体" w:eastAsia="宋体"/>
          <w:sz w:val="24"/>
          <w:szCs w:val="24"/>
        </w:rPr>
        <w:t>年</w:t>
      </w:r>
      <w:r>
        <w:rPr>
          <w:rFonts w:hint="eastAsia" w:ascii="宋体" w:hAnsi="宋体" w:eastAsia="宋体"/>
          <w:sz w:val="24"/>
          <w:szCs w:val="24"/>
          <w:lang w:val="en-US" w:eastAsia="zh-CN"/>
        </w:rPr>
        <w:t>**</w:t>
      </w:r>
      <w:r>
        <w:rPr>
          <w:rFonts w:hint="eastAsia" w:ascii="宋体" w:hAnsi="宋体" w:eastAsia="宋体"/>
          <w:sz w:val="24"/>
          <w:szCs w:val="24"/>
        </w:rPr>
        <w:t>月起至本次招标采购周期结束。授权期限内无特殊情况不得变更合法代理人（被授权人）。</w:t>
      </w:r>
    </w:p>
    <w:p>
      <w:pPr>
        <w:snapToGrid w:val="0"/>
        <w:spacing w:line="360" w:lineRule="auto"/>
        <w:ind w:firstLine="480" w:firstLineChars="200"/>
        <w:rPr>
          <w:rFonts w:ascii="宋体" w:hAnsi="宋体" w:eastAsia="宋体"/>
          <w:sz w:val="24"/>
          <w:szCs w:val="24"/>
        </w:rPr>
      </w:pPr>
      <w:r>
        <w:rPr>
          <w:rFonts w:hint="eastAsia" w:ascii="宋体" w:hAnsi="宋体" w:eastAsia="宋体"/>
          <w:sz w:val="24"/>
          <w:szCs w:val="24"/>
        </w:rPr>
        <w:t>法定代表人签字和盖章:</w:t>
      </w:r>
    </w:p>
    <w:p>
      <w:pPr>
        <w:snapToGrid w:val="0"/>
        <w:spacing w:line="360" w:lineRule="auto"/>
        <w:ind w:firstLine="480" w:firstLineChars="200"/>
        <w:rPr>
          <w:rFonts w:ascii="宋体" w:hAnsi="宋体" w:eastAsia="宋体"/>
          <w:sz w:val="24"/>
          <w:szCs w:val="24"/>
        </w:rPr>
      </w:pPr>
      <w:r>
        <w:rPr>
          <w:rFonts w:hint="eastAsia" w:ascii="宋体" w:hAnsi="宋体" w:eastAsia="宋体"/>
          <w:sz w:val="24"/>
          <w:szCs w:val="24"/>
        </w:rPr>
        <w:t>联系电话:</w:t>
      </w:r>
    </w:p>
    <w:p>
      <w:pPr>
        <w:snapToGrid w:val="0"/>
        <w:spacing w:line="360" w:lineRule="auto"/>
        <w:ind w:firstLine="480" w:firstLineChars="200"/>
        <w:rPr>
          <w:rFonts w:ascii="宋体" w:hAnsi="宋体" w:eastAsia="宋体"/>
          <w:sz w:val="24"/>
          <w:szCs w:val="24"/>
        </w:rPr>
      </w:pPr>
      <w:r>
        <w:rPr>
          <w:rFonts w:hint="eastAsia" w:ascii="宋体" w:hAnsi="宋体" w:eastAsia="宋体"/>
          <w:sz w:val="24"/>
          <w:szCs w:val="24"/>
        </w:rPr>
        <w:t>授权单位名称和盖章:</w:t>
      </w:r>
    </w:p>
    <w:p>
      <w:pPr>
        <w:snapToGrid w:val="0"/>
        <w:spacing w:line="360" w:lineRule="auto"/>
        <w:ind w:firstLine="480" w:firstLineChars="200"/>
        <w:rPr>
          <w:rFonts w:ascii="宋体" w:hAnsi="宋体" w:eastAsia="宋体"/>
          <w:sz w:val="24"/>
          <w:szCs w:val="24"/>
        </w:rPr>
      </w:pPr>
      <w:r>
        <w:rPr>
          <w:rFonts w:hint="eastAsia" w:ascii="宋体" w:hAnsi="宋体" w:eastAsia="宋体"/>
          <w:sz w:val="24"/>
          <w:szCs w:val="24"/>
        </w:rPr>
        <w:t>被授权人签字或盖章:</w:t>
      </w:r>
    </w:p>
    <w:p>
      <w:pPr>
        <w:snapToGrid w:val="0"/>
        <w:rPr>
          <w:rFonts w:ascii="宋体" w:hAnsi="宋体" w:eastAsia="宋体"/>
        </w:rPr>
      </w:pPr>
      <w:r>
        <w:rPr>
          <w:rFonts w:ascii="宋体" w:hAnsi="宋体" w:eastAsia="宋体"/>
        </w:rPr>
        <w:pict>
          <v:rect id="1026" o:spid="_x0000_s1026" o:spt="1" style="position:absolute;left:0pt;margin-left:2.4pt;margin-top:0.7pt;height:136.4pt;width:415.7pt;z-index:1024;mso-width-relative:page;mso-height-relative:page;" stroked="t" coordsize="21600,21600">
            <v:path/>
            <v:fill focussize="0,0"/>
            <v:stroke/>
            <v:imagedata o:title=""/>
            <o:lock v:ext="edit"/>
            <v:textbox>
              <w:txbxContent>
                <w:p>
                  <w:pPr>
                    <w:jc w:val="center"/>
                    <w:rPr>
                      <w:rFonts w:eastAsia="华文中宋"/>
                      <w:b/>
                      <w:sz w:val="28"/>
                    </w:rPr>
                  </w:pPr>
                </w:p>
                <w:p>
                  <w:pPr>
                    <w:jc w:val="center"/>
                    <w:rPr>
                      <w:b/>
                      <w:sz w:val="28"/>
                    </w:rPr>
                  </w:pPr>
                  <w:r>
                    <w:rPr>
                      <w:rFonts w:hint="eastAsia"/>
                      <w:b/>
                      <w:sz w:val="28"/>
                    </w:rPr>
                    <w:t>法定代表人</w:t>
                  </w:r>
                </w:p>
                <w:p>
                  <w:pPr>
                    <w:jc w:val="center"/>
                    <w:rPr>
                      <w:b/>
                      <w:sz w:val="28"/>
                    </w:rPr>
                  </w:pPr>
                  <w:r>
                    <w:rPr>
                      <w:rFonts w:hint="eastAsia"/>
                      <w:b/>
                      <w:sz w:val="28"/>
                    </w:rPr>
                    <w:t>二代居民身份证原件正反面清晰扫描件（必须加盖公章）</w:t>
                  </w:r>
                </w:p>
                <w:p>
                  <w:pPr>
                    <w:jc w:val="center"/>
                  </w:pPr>
                  <w:r>
                    <w:rPr>
                      <w:rFonts w:hint="eastAsia"/>
                      <w:color w:val="000000"/>
                      <w:sz w:val="28"/>
                      <w:szCs w:val="28"/>
                    </w:rPr>
                    <w:t>（加盖单位公章）</w:t>
                  </w:r>
                </w:p>
                <w:p>
                  <w:pPr>
                    <w:jc w:val="center"/>
                    <w:rPr>
                      <w:sz w:val="28"/>
                    </w:rPr>
                  </w:pPr>
                </w:p>
              </w:txbxContent>
            </v:textbox>
          </v:rect>
        </w:pict>
      </w:r>
    </w:p>
    <w:p>
      <w:pPr>
        <w:snapToGrid w:val="0"/>
        <w:rPr>
          <w:rFonts w:ascii="宋体" w:hAnsi="宋体" w:eastAsia="宋体"/>
        </w:rPr>
      </w:pPr>
    </w:p>
    <w:p>
      <w:pPr>
        <w:snapToGrid w:val="0"/>
        <w:rPr>
          <w:rFonts w:ascii="宋体" w:hAnsi="宋体" w:eastAsia="宋体"/>
        </w:rPr>
      </w:pPr>
    </w:p>
    <w:p>
      <w:pPr>
        <w:snapToGrid w:val="0"/>
        <w:rPr>
          <w:rFonts w:ascii="宋体" w:hAnsi="宋体" w:eastAsia="宋体"/>
        </w:rPr>
      </w:pPr>
    </w:p>
    <w:p>
      <w:pPr>
        <w:snapToGrid w:val="0"/>
        <w:rPr>
          <w:rFonts w:ascii="宋体" w:hAnsi="宋体" w:eastAsia="宋体"/>
        </w:rPr>
      </w:pPr>
    </w:p>
    <w:p>
      <w:pPr>
        <w:snapToGrid w:val="0"/>
        <w:rPr>
          <w:rFonts w:ascii="宋体" w:hAnsi="宋体" w:eastAsia="宋体"/>
        </w:rPr>
      </w:pPr>
    </w:p>
    <w:p>
      <w:pPr>
        <w:snapToGrid w:val="0"/>
        <w:rPr>
          <w:rFonts w:ascii="宋体" w:hAnsi="宋体" w:eastAsia="宋体"/>
        </w:rPr>
      </w:pPr>
    </w:p>
    <w:p>
      <w:pPr>
        <w:snapToGrid w:val="0"/>
        <w:rPr>
          <w:rFonts w:ascii="宋体" w:hAnsi="宋体" w:eastAsia="宋体"/>
        </w:rPr>
      </w:pPr>
    </w:p>
    <w:p>
      <w:pPr>
        <w:snapToGrid w:val="0"/>
        <w:rPr>
          <w:rFonts w:ascii="宋体" w:hAnsi="宋体" w:eastAsia="宋体"/>
        </w:rPr>
      </w:pPr>
    </w:p>
    <w:p>
      <w:pPr>
        <w:snapToGrid w:val="0"/>
        <w:rPr>
          <w:rFonts w:ascii="宋体" w:hAnsi="宋体" w:eastAsia="宋体"/>
        </w:rPr>
      </w:pPr>
    </w:p>
    <w:p>
      <w:pPr>
        <w:snapToGrid w:val="0"/>
        <w:rPr>
          <w:rFonts w:ascii="宋体" w:hAnsi="宋体" w:eastAsia="宋体"/>
        </w:rPr>
      </w:pPr>
      <w:r>
        <w:rPr>
          <w:rFonts w:ascii="宋体" w:hAnsi="宋体" w:eastAsia="宋体"/>
        </w:rPr>
        <w:pict>
          <v:rect id="1027" o:spid="_x0000_s1027" o:spt="1" style="position:absolute;left:0pt;margin-left:2.4pt;margin-top:2.6pt;height:136.4pt;width:415.7pt;z-index:1024;mso-width-relative:page;mso-height-relative:page;" stroked="t" coordsize="21600,21600">
            <v:path/>
            <v:fill focussize="0,0"/>
            <v:stroke/>
            <v:imagedata o:title=""/>
            <o:lock v:ext="edit"/>
            <v:textbox>
              <w:txbxContent>
                <w:p>
                  <w:pPr>
                    <w:jc w:val="center"/>
                    <w:rPr>
                      <w:rFonts w:eastAsia="华文中宋"/>
                      <w:b/>
                      <w:sz w:val="28"/>
                    </w:rPr>
                  </w:pPr>
                </w:p>
                <w:p>
                  <w:pPr>
                    <w:jc w:val="center"/>
                    <w:rPr>
                      <w:b/>
                      <w:sz w:val="28"/>
                    </w:rPr>
                  </w:pPr>
                  <w:r>
                    <w:rPr>
                      <w:rFonts w:hint="eastAsia"/>
                      <w:b/>
                      <w:sz w:val="28"/>
                    </w:rPr>
                    <w:t>代理人（被授权人）</w:t>
                  </w:r>
                </w:p>
                <w:p>
                  <w:pPr>
                    <w:jc w:val="center"/>
                    <w:rPr>
                      <w:b/>
                      <w:sz w:val="28"/>
                    </w:rPr>
                  </w:pPr>
                  <w:r>
                    <w:rPr>
                      <w:rFonts w:hint="eastAsia"/>
                      <w:b/>
                      <w:sz w:val="28"/>
                    </w:rPr>
                    <w:t>二代居民身份证原件正反面清晰扫描件（必须加盖公章）</w:t>
                  </w:r>
                </w:p>
                <w:p>
                  <w:pPr>
                    <w:jc w:val="center"/>
                  </w:pPr>
                  <w:r>
                    <w:rPr>
                      <w:rFonts w:hint="eastAsia"/>
                      <w:color w:val="000000"/>
                      <w:sz w:val="28"/>
                      <w:szCs w:val="28"/>
                    </w:rPr>
                    <w:t>（加盖单位公章）</w:t>
                  </w:r>
                </w:p>
                <w:p>
                  <w:pPr>
                    <w:jc w:val="center"/>
                    <w:rPr>
                      <w:sz w:val="28"/>
                    </w:rPr>
                  </w:pPr>
                </w:p>
              </w:txbxContent>
            </v:textbox>
          </v:rect>
        </w:pict>
      </w:r>
    </w:p>
    <w:p>
      <w:pPr>
        <w:snapToGrid w:val="0"/>
        <w:jc w:val="center"/>
        <w:rPr>
          <w:rFonts w:ascii="宋体" w:hAnsi="宋体" w:eastAsia="宋体"/>
        </w:rPr>
      </w:pPr>
    </w:p>
    <w:p>
      <w:pPr>
        <w:snapToGrid w:val="0"/>
        <w:jc w:val="right"/>
        <w:rPr>
          <w:rFonts w:ascii="宋体" w:hAnsi="宋体" w:eastAsia="宋体"/>
        </w:rPr>
      </w:pPr>
    </w:p>
    <w:p>
      <w:pPr>
        <w:rPr>
          <w:rFonts w:ascii="宋体" w:hAnsi="宋体" w:eastAsia="宋体"/>
        </w:rPr>
      </w:pPr>
    </w:p>
    <w:p>
      <w:pPr>
        <w:rPr>
          <w:rFonts w:ascii="宋体" w:hAnsi="宋体" w:eastAsia="宋体"/>
          <w:sz w:val="24"/>
        </w:rPr>
      </w:pPr>
    </w:p>
    <w:p>
      <w:pPr>
        <w:rPr>
          <w:rFonts w:ascii="宋体" w:hAnsi="宋体" w:eastAsia="宋体"/>
          <w:sz w:val="24"/>
        </w:rPr>
      </w:pPr>
    </w:p>
    <w:p>
      <w:pPr>
        <w:rPr>
          <w:rFonts w:ascii="宋体" w:hAnsi="宋体" w:eastAsia="宋体"/>
          <w:sz w:val="24"/>
        </w:rPr>
      </w:pPr>
    </w:p>
    <w:p>
      <w:pPr>
        <w:rPr>
          <w:rFonts w:ascii="宋体" w:hAnsi="宋体" w:eastAsia="宋体"/>
          <w:sz w:val="24"/>
        </w:rPr>
      </w:pPr>
    </w:p>
    <w:p>
      <w:pPr>
        <w:rPr>
          <w:rFonts w:ascii="宋体" w:hAnsi="宋体" w:eastAsia="宋体"/>
          <w:sz w:val="24"/>
        </w:rPr>
      </w:pPr>
    </w:p>
    <w:p>
      <w:pPr>
        <w:spacing w:line="360" w:lineRule="auto"/>
        <w:rPr>
          <w:rFonts w:ascii="宋体" w:hAnsi="宋体" w:eastAsia="宋体"/>
          <w:szCs w:val="21"/>
        </w:rPr>
      </w:pPr>
      <w:r>
        <w:rPr>
          <w:rFonts w:hint="eastAsia" w:ascii="宋体" w:hAnsi="宋体" w:eastAsia="宋体"/>
          <w:szCs w:val="21"/>
        </w:rPr>
        <w:t>说明：1、法定代表人为企业事业单位、国家机关、社会团体的主要行政负责人。</w:t>
      </w:r>
    </w:p>
    <w:p>
      <w:pPr>
        <w:rPr>
          <w:rFonts w:ascii="宋体" w:hAnsi="宋体" w:eastAsia="宋体"/>
          <w:szCs w:val="21"/>
        </w:rPr>
      </w:pPr>
      <w:r>
        <w:rPr>
          <w:rFonts w:hint="eastAsia" w:ascii="宋体" w:hAnsi="宋体" w:eastAsia="宋体"/>
          <w:szCs w:val="21"/>
        </w:rPr>
        <w:t xml:space="preserve">      2、内容必须填写真实、清楚，涂改无效，不得转让、买卖。</w:t>
      </w:r>
    </w:p>
    <w:p>
      <w:pPr>
        <w:pStyle w:val="5"/>
        <w:spacing w:before="0" w:after="0"/>
        <w:rPr>
          <w:rFonts w:ascii="宋体" w:hAnsi="宋体" w:eastAsia="宋体"/>
          <w:sz w:val="32"/>
          <w:szCs w:val="32"/>
        </w:rPr>
      </w:pPr>
      <w:r>
        <w:rPr>
          <w:rFonts w:hint="eastAsia" w:ascii="宋体" w:hAnsi="宋体" w:eastAsia="宋体"/>
          <w:sz w:val="32"/>
          <w:szCs w:val="32"/>
        </w:rPr>
        <w:t>三、售后服务措施及承诺书</w:t>
      </w:r>
    </w:p>
    <w:tbl>
      <w:tblPr>
        <w:tblStyle w:val="39"/>
        <w:tblW w:w="91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8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5" w:hRule="atLeast"/>
          <w:jc w:val="center"/>
        </w:trPr>
        <w:tc>
          <w:tcPr>
            <w:tcW w:w="1050" w:type="dxa"/>
            <w:tcBorders>
              <w:bottom w:val="single" w:color="auto" w:sz="4" w:space="0"/>
            </w:tcBorders>
            <w:vAlign w:val="center"/>
          </w:tcPr>
          <w:p>
            <w:pPr>
              <w:jc w:val="center"/>
              <w:rPr>
                <w:rFonts w:ascii="宋体" w:hAnsi="宋体"/>
                <w:color w:val="000000"/>
                <w:sz w:val="24"/>
              </w:rPr>
            </w:pPr>
            <w:r>
              <w:rPr>
                <w:rFonts w:hint="eastAsia" w:ascii="宋体" w:hAnsi="宋体"/>
                <w:color w:val="000000"/>
                <w:sz w:val="24"/>
              </w:rPr>
              <w:t>质</w:t>
            </w:r>
          </w:p>
          <w:p>
            <w:pPr>
              <w:jc w:val="center"/>
              <w:rPr>
                <w:rFonts w:ascii="宋体" w:hAnsi="宋体"/>
                <w:color w:val="000000"/>
                <w:sz w:val="24"/>
              </w:rPr>
            </w:pPr>
            <w:r>
              <w:rPr>
                <w:rFonts w:hint="eastAsia" w:ascii="宋体" w:hAnsi="宋体"/>
                <w:color w:val="000000"/>
                <w:sz w:val="24"/>
              </w:rPr>
              <w:t>量</w:t>
            </w:r>
          </w:p>
          <w:p>
            <w:pPr>
              <w:jc w:val="center"/>
              <w:rPr>
                <w:rFonts w:ascii="宋体" w:hAnsi="宋体"/>
                <w:color w:val="000000"/>
                <w:sz w:val="24"/>
              </w:rPr>
            </w:pPr>
            <w:r>
              <w:rPr>
                <w:rFonts w:hint="eastAsia" w:ascii="宋体" w:hAnsi="宋体"/>
                <w:color w:val="000000"/>
                <w:sz w:val="24"/>
              </w:rPr>
              <w:t>保</w:t>
            </w:r>
          </w:p>
          <w:p>
            <w:pPr>
              <w:jc w:val="center"/>
              <w:rPr>
                <w:rFonts w:ascii="宋体" w:hAnsi="宋体"/>
                <w:color w:val="000000"/>
                <w:sz w:val="24"/>
              </w:rPr>
            </w:pPr>
            <w:r>
              <w:rPr>
                <w:rFonts w:hint="eastAsia" w:ascii="宋体" w:hAnsi="宋体"/>
                <w:color w:val="000000"/>
                <w:sz w:val="24"/>
              </w:rPr>
              <w:t>证</w:t>
            </w:r>
          </w:p>
          <w:p>
            <w:pPr>
              <w:jc w:val="center"/>
              <w:rPr>
                <w:rFonts w:ascii="宋体" w:hAnsi="宋体"/>
                <w:color w:val="000000"/>
                <w:sz w:val="24"/>
              </w:rPr>
            </w:pPr>
            <w:r>
              <w:rPr>
                <w:rFonts w:hint="eastAsia" w:ascii="宋体" w:hAnsi="宋体"/>
                <w:color w:val="000000"/>
                <w:sz w:val="24"/>
              </w:rPr>
              <w:t>承</w:t>
            </w:r>
          </w:p>
          <w:p>
            <w:pPr>
              <w:jc w:val="center"/>
              <w:rPr>
                <w:rFonts w:ascii="宋体" w:hAnsi="宋体"/>
                <w:color w:val="000000"/>
                <w:sz w:val="24"/>
              </w:rPr>
            </w:pPr>
            <w:r>
              <w:rPr>
                <w:rFonts w:hint="eastAsia" w:ascii="宋体" w:hAnsi="宋体"/>
                <w:color w:val="000000"/>
                <w:sz w:val="24"/>
              </w:rPr>
              <w:t>诺</w:t>
            </w:r>
          </w:p>
        </w:tc>
        <w:tc>
          <w:tcPr>
            <w:tcW w:w="8085" w:type="dxa"/>
            <w:tcBorders>
              <w:bottom w:val="single" w:color="auto" w:sz="4" w:space="0"/>
            </w:tcBorders>
          </w:tcPr>
          <w:p>
            <w:pPr>
              <w:pStyle w:val="93"/>
              <w:keepNext w:val="0"/>
              <w:spacing w:after="0"/>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9" w:hRule="atLeast"/>
          <w:jc w:val="center"/>
        </w:trPr>
        <w:tc>
          <w:tcPr>
            <w:tcW w:w="1050" w:type="dxa"/>
            <w:tcBorders>
              <w:bottom w:val="single" w:color="auto" w:sz="4" w:space="0"/>
            </w:tcBorders>
            <w:vAlign w:val="center"/>
          </w:tcPr>
          <w:p>
            <w:pPr>
              <w:jc w:val="center"/>
              <w:rPr>
                <w:rFonts w:ascii="宋体" w:hAnsi="宋体"/>
                <w:color w:val="000000"/>
                <w:sz w:val="24"/>
              </w:rPr>
            </w:pPr>
            <w:r>
              <w:rPr>
                <w:rFonts w:hint="eastAsia" w:ascii="宋体" w:hAnsi="宋体"/>
                <w:color w:val="000000"/>
                <w:sz w:val="24"/>
              </w:rPr>
              <w:t>售</w:t>
            </w:r>
          </w:p>
          <w:p>
            <w:pPr>
              <w:jc w:val="center"/>
              <w:rPr>
                <w:rFonts w:ascii="宋体" w:hAnsi="宋体"/>
                <w:color w:val="000000"/>
                <w:sz w:val="24"/>
              </w:rPr>
            </w:pPr>
            <w:r>
              <w:rPr>
                <w:rFonts w:hint="eastAsia" w:ascii="宋体" w:hAnsi="宋体"/>
                <w:color w:val="000000"/>
                <w:sz w:val="24"/>
              </w:rPr>
              <w:t>后</w:t>
            </w:r>
          </w:p>
          <w:p>
            <w:pPr>
              <w:jc w:val="center"/>
              <w:rPr>
                <w:rFonts w:ascii="宋体" w:hAnsi="宋体"/>
                <w:color w:val="000000"/>
                <w:sz w:val="24"/>
              </w:rPr>
            </w:pPr>
            <w:r>
              <w:rPr>
                <w:rFonts w:hint="eastAsia" w:ascii="宋体" w:hAnsi="宋体"/>
                <w:color w:val="000000"/>
                <w:sz w:val="24"/>
              </w:rPr>
              <w:t>服</w:t>
            </w:r>
          </w:p>
          <w:p>
            <w:pPr>
              <w:jc w:val="center"/>
              <w:rPr>
                <w:rFonts w:ascii="宋体" w:hAnsi="宋体"/>
                <w:color w:val="000000"/>
                <w:sz w:val="24"/>
              </w:rPr>
            </w:pPr>
            <w:r>
              <w:rPr>
                <w:rFonts w:hint="eastAsia" w:ascii="宋体" w:hAnsi="宋体"/>
                <w:color w:val="000000"/>
                <w:sz w:val="24"/>
              </w:rPr>
              <w:t>务</w:t>
            </w:r>
          </w:p>
          <w:p>
            <w:pPr>
              <w:jc w:val="center"/>
              <w:rPr>
                <w:rFonts w:ascii="宋体" w:hAnsi="宋体"/>
                <w:color w:val="000000"/>
                <w:sz w:val="24"/>
              </w:rPr>
            </w:pPr>
            <w:r>
              <w:rPr>
                <w:rFonts w:hint="eastAsia" w:ascii="宋体" w:hAnsi="宋体"/>
                <w:color w:val="000000"/>
                <w:sz w:val="24"/>
              </w:rPr>
              <w:t>承</w:t>
            </w:r>
          </w:p>
          <w:p>
            <w:pPr>
              <w:jc w:val="center"/>
              <w:rPr>
                <w:rFonts w:ascii="宋体" w:hAnsi="宋体"/>
                <w:color w:val="000000"/>
                <w:sz w:val="24"/>
              </w:rPr>
            </w:pPr>
            <w:r>
              <w:rPr>
                <w:rFonts w:hint="eastAsia" w:ascii="宋体" w:hAnsi="宋体"/>
                <w:color w:val="000000"/>
                <w:sz w:val="24"/>
              </w:rPr>
              <w:t>诺</w:t>
            </w:r>
          </w:p>
        </w:tc>
        <w:tc>
          <w:tcPr>
            <w:tcW w:w="8085" w:type="dxa"/>
            <w:tcBorders>
              <w:bottom w:val="single" w:color="auto" w:sz="4" w:space="0"/>
            </w:tcBorders>
          </w:tcPr>
          <w:p>
            <w:pPr>
              <w:pStyle w:val="93"/>
              <w:keepNext w:val="0"/>
              <w:spacing w:after="0"/>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2" w:hRule="atLeast"/>
          <w:jc w:val="center"/>
        </w:trPr>
        <w:tc>
          <w:tcPr>
            <w:tcW w:w="1050" w:type="dxa"/>
            <w:tcBorders>
              <w:bottom w:val="single" w:color="auto" w:sz="4" w:space="0"/>
            </w:tcBorders>
            <w:vAlign w:val="center"/>
          </w:tcPr>
          <w:p>
            <w:pPr>
              <w:jc w:val="center"/>
              <w:rPr>
                <w:rFonts w:ascii="宋体" w:hAnsi="宋体"/>
                <w:color w:val="000000"/>
                <w:sz w:val="24"/>
              </w:rPr>
            </w:pPr>
            <w:r>
              <w:rPr>
                <w:rFonts w:hint="eastAsia" w:ascii="宋体" w:hAnsi="宋体"/>
                <w:color w:val="000000"/>
                <w:sz w:val="24"/>
              </w:rPr>
              <w:t>其</w:t>
            </w:r>
          </w:p>
          <w:p>
            <w:pPr>
              <w:jc w:val="center"/>
              <w:rPr>
                <w:rFonts w:ascii="宋体" w:hAnsi="宋体"/>
                <w:color w:val="000000"/>
                <w:sz w:val="24"/>
              </w:rPr>
            </w:pPr>
            <w:r>
              <w:rPr>
                <w:rFonts w:hint="eastAsia" w:ascii="宋体" w:hAnsi="宋体"/>
                <w:color w:val="000000"/>
                <w:sz w:val="24"/>
              </w:rPr>
              <w:t>他</w:t>
            </w:r>
          </w:p>
        </w:tc>
        <w:tc>
          <w:tcPr>
            <w:tcW w:w="8085" w:type="dxa"/>
            <w:tcBorders>
              <w:bottom w:val="single" w:color="auto" w:sz="4" w:space="0"/>
            </w:tcBorders>
          </w:tcPr>
          <w:p>
            <w:pPr>
              <w:pStyle w:val="93"/>
              <w:rPr>
                <w:rFonts w:ascii="宋体" w:hAnsi="宋体"/>
                <w:color w:val="FF0000"/>
                <w:sz w:val="24"/>
              </w:rPr>
            </w:pPr>
            <w:r>
              <w:rPr>
                <w:rFonts w:hint="eastAsia" w:ascii="宋体" w:hAnsi="宋体"/>
                <w:color w:val="FF0000"/>
                <w:sz w:val="24"/>
              </w:rPr>
              <w:t>1.积极配合贵院创三甲并及时提供创三甲需要的有关该</w:t>
            </w:r>
            <w:r>
              <w:rPr>
                <w:rFonts w:hint="eastAsia" w:ascii="宋体" w:hAnsi="宋体"/>
                <w:color w:val="FF0000"/>
                <w:sz w:val="24"/>
                <w:lang w:eastAsia="zh-CN"/>
              </w:rPr>
              <w:t>产品</w:t>
            </w:r>
            <w:r>
              <w:rPr>
                <w:rFonts w:hint="eastAsia" w:ascii="宋体" w:hAnsi="宋体"/>
                <w:color w:val="FF0000"/>
                <w:sz w:val="24"/>
              </w:rPr>
              <w:t>的相关资料。</w:t>
            </w:r>
          </w:p>
          <w:p>
            <w:pPr>
              <w:pStyle w:val="93"/>
              <w:keepNext w:val="0"/>
              <w:spacing w:after="0"/>
              <w:rPr>
                <w:rFonts w:ascii="宋体" w:hAnsi="宋体"/>
                <w:color w:val="000000"/>
                <w:sz w:val="24"/>
              </w:rPr>
            </w:pPr>
          </w:p>
        </w:tc>
      </w:tr>
    </w:tbl>
    <w:p>
      <w:pPr>
        <w:rPr>
          <w:rFonts w:ascii="宋体" w:hAnsi="宋体"/>
          <w:b/>
          <w:color w:val="000000"/>
          <w:sz w:val="24"/>
          <w:lang w:val="zh-CN"/>
        </w:rPr>
      </w:pPr>
      <w:r>
        <w:rPr>
          <w:rFonts w:hint="eastAsia" w:ascii="宋体" w:hAnsi="宋体"/>
          <w:b/>
          <w:color w:val="000000"/>
          <w:sz w:val="24"/>
          <w:lang w:val="zh-CN"/>
        </w:rPr>
        <w:t>注：1、应符合质量保证期内和质量保证期外的售后服务措施及承诺；</w:t>
      </w:r>
    </w:p>
    <w:p>
      <w:pPr>
        <w:rPr>
          <w:rFonts w:ascii="宋体" w:hAnsi="宋体" w:cs="Arial"/>
          <w:b/>
          <w:bCs/>
          <w:color w:val="000000"/>
          <w:sz w:val="24"/>
        </w:rPr>
      </w:pPr>
      <w:r>
        <w:rPr>
          <w:rFonts w:hint="eastAsia" w:ascii="宋体" w:hAnsi="宋体"/>
          <w:b/>
          <w:color w:val="000000"/>
          <w:sz w:val="24"/>
          <w:lang w:val="zh-CN"/>
        </w:rPr>
        <w:t xml:space="preserve">    2、</w:t>
      </w:r>
      <w:r>
        <w:rPr>
          <w:rFonts w:hint="eastAsia" w:ascii="宋体" w:hAnsi="宋体" w:cs="Arial"/>
          <w:b/>
          <w:bCs/>
          <w:color w:val="000000"/>
          <w:sz w:val="24"/>
        </w:rPr>
        <w:t>投标人不得擅自更改本招标文件提供的售后服务措施及承诺书格式。</w:t>
      </w:r>
    </w:p>
    <w:p>
      <w:pPr>
        <w:rPr>
          <w:rFonts w:ascii="宋体" w:hAnsi="宋体"/>
          <w:b/>
          <w:color w:val="000000"/>
          <w:sz w:val="24"/>
        </w:rPr>
      </w:pPr>
    </w:p>
    <w:p>
      <w:pPr>
        <w:ind w:left="354" w:firstLine="3"/>
        <w:rPr>
          <w:rFonts w:ascii="宋体" w:hAnsi="宋体"/>
          <w:color w:val="000000"/>
          <w:sz w:val="24"/>
        </w:rPr>
      </w:pPr>
    </w:p>
    <w:p>
      <w:pPr>
        <w:spacing w:beforeLines="50" w:afterLines="50" w:line="360" w:lineRule="auto"/>
        <w:ind w:right="480"/>
        <w:jc w:val="center"/>
        <w:rPr>
          <w:rFonts w:ascii="宋体" w:hAnsi="宋体"/>
          <w:color w:val="000000"/>
          <w:sz w:val="24"/>
        </w:rPr>
      </w:pPr>
      <w:r>
        <w:rPr>
          <w:rFonts w:hint="eastAsia" w:ascii="宋体" w:hAnsi="宋体"/>
          <w:color w:val="000000"/>
          <w:sz w:val="24"/>
        </w:rPr>
        <w:t xml:space="preserve">                 投标人（法人公章）：</w:t>
      </w:r>
    </w:p>
    <w:p>
      <w:pPr>
        <w:spacing w:beforeLines="50" w:afterLines="50" w:line="360" w:lineRule="auto"/>
        <w:rPr>
          <w:rFonts w:ascii="宋体" w:hAnsi="宋体"/>
          <w:color w:val="000000"/>
          <w:sz w:val="24"/>
        </w:rPr>
      </w:pPr>
      <w:r>
        <w:rPr>
          <w:rFonts w:hint="eastAsia" w:ascii="宋体" w:hAnsi="宋体"/>
          <w:color w:val="000000"/>
          <w:sz w:val="24"/>
        </w:rPr>
        <w:t xml:space="preserve">                               法定代表人或其授权代表签字：</w:t>
      </w:r>
    </w:p>
    <w:p>
      <w:pPr>
        <w:pStyle w:val="21"/>
        <w:spacing w:line="300" w:lineRule="auto"/>
        <w:rPr>
          <w:rFonts w:hAnsi="宋体"/>
          <w:color w:val="000000"/>
          <w:sz w:val="24"/>
          <w:szCs w:val="24"/>
        </w:rPr>
      </w:pPr>
      <w:r>
        <w:rPr>
          <w:rFonts w:hint="eastAsia" w:hAnsi="宋体"/>
          <w:color w:val="000000"/>
          <w:sz w:val="24"/>
          <w:szCs w:val="24"/>
        </w:rPr>
        <w:t xml:space="preserve">                                日    期：</w:t>
      </w:r>
      <w:r>
        <w:rPr>
          <w:rFonts w:hint="eastAsia" w:hAnsi="宋体"/>
          <w:color w:val="000000"/>
          <w:sz w:val="24"/>
          <w:szCs w:val="24"/>
          <w:u w:val="single"/>
        </w:rPr>
        <w:t xml:space="preserve">      </w:t>
      </w:r>
      <w:r>
        <w:rPr>
          <w:rFonts w:hint="eastAsia" w:hAnsi="宋体"/>
          <w:color w:val="000000"/>
          <w:sz w:val="24"/>
          <w:szCs w:val="24"/>
        </w:rPr>
        <w:t>年</w:t>
      </w:r>
      <w:r>
        <w:rPr>
          <w:rFonts w:hint="eastAsia" w:hAnsi="宋体"/>
          <w:color w:val="000000"/>
          <w:sz w:val="24"/>
          <w:szCs w:val="24"/>
          <w:u w:val="single"/>
        </w:rPr>
        <w:t xml:space="preserve">     </w:t>
      </w:r>
      <w:r>
        <w:rPr>
          <w:rFonts w:hint="eastAsia" w:hAnsi="宋体"/>
          <w:color w:val="000000"/>
          <w:sz w:val="24"/>
          <w:szCs w:val="24"/>
        </w:rPr>
        <w:t>月</w:t>
      </w:r>
      <w:r>
        <w:rPr>
          <w:rFonts w:hint="eastAsia" w:hAnsi="宋体"/>
          <w:color w:val="000000"/>
          <w:sz w:val="24"/>
          <w:szCs w:val="24"/>
          <w:u w:val="single"/>
        </w:rPr>
        <w:t xml:space="preserve">      </w:t>
      </w:r>
      <w:r>
        <w:rPr>
          <w:rFonts w:hint="eastAsia" w:hAnsi="宋体"/>
          <w:color w:val="000000"/>
          <w:sz w:val="24"/>
          <w:szCs w:val="24"/>
        </w:rPr>
        <w:t>日</w:t>
      </w:r>
    </w:p>
    <w:p>
      <w:pPr>
        <w:pStyle w:val="21"/>
        <w:spacing w:line="300" w:lineRule="auto"/>
        <w:rPr>
          <w:rFonts w:hAnsi="宋体"/>
          <w:color w:val="000000"/>
          <w:sz w:val="24"/>
          <w:szCs w:val="24"/>
        </w:rPr>
      </w:pPr>
    </w:p>
    <w:p>
      <w:pPr>
        <w:pStyle w:val="5"/>
        <w:spacing w:before="0" w:after="0"/>
        <w:rPr>
          <w:rFonts w:ascii="宋体" w:hAnsi="宋体" w:eastAsia="宋体"/>
          <w:sz w:val="32"/>
          <w:szCs w:val="32"/>
        </w:rPr>
      </w:pPr>
      <w:r>
        <w:rPr>
          <w:rFonts w:hint="eastAsia" w:ascii="宋体" w:hAnsi="宋体" w:eastAsia="宋体"/>
          <w:sz w:val="32"/>
          <w:szCs w:val="32"/>
        </w:rPr>
        <w:t>四、售后服务承诺书（格式自拟）</w:t>
      </w:r>
    </w:p>
    <w:p>
      <w:pPr>
        <w:rPr>
          <w:rFonts w:ascii="宋体" w:hAnsi="宋体" w:eastAsia="宋体"/>
          <w:sz w:val="24"/>
          <w:szCs w:val="24"/>
        </w:rPr>
      </w:pPr>
      <w:r>
        <w:rPr>
          <w:rFonts w:hint="eastAsia" w:ascii="宋体" w:hAnsi="宋体" w:eastAsia="宋体"/>
          <w:sz w:val="24"/>
          <w:szCs w:val="24"/>
        </w:rPr>
        <w:t>由生产制造商或授权的中国总代理签署的合法有效的《售后服务承诺书》。</w:t>
      </w:r>
    </w:p>
    <w:p>
      <w:pPr>
        <w:pStyle w:val="5"/>
        <w:spacing w:before="0" w:after="0"/>
        <w:rPr>
          <w:rFonts w:ascii="宋体" w:hAnsi="宋体" w:eastAsia="宋体"/>
          <w:sz w:val="32"/>
          <w:szCs w:val="32"/>
        </w:rPr>
      </w:pPr>
      <w:r>
        <w:rPr>
          <w:rFonts w:hint="eastAsia" w:ascii="宋体" w:hAnsi="宋体" w:eastAsia="宋体"/>
          <w:sz w:val="32"/>
          <w:szCs w:val="32"/>
        </w:rPr>
        <w:t>第四章  采购合同的签订、履约</w:t>
      </w:r>
    </w:p>
    <w:p>
      <w:pPr>
        <w:pStyle w:val="3"/>
        <w:jc w:val="center"/>
        <w:rPr>
          <w:rFonts w:ascii="宋体" w:hAnsi="宋体" w:eastAsia="宋体"/>
          <w:b w:val="0"/>
          <w:sz w:val="24"/>
          <w:szCs w:val="24"/>
        </w:rPr>
      </w:pPr>
      <w:r>
        <w:rPr>
          <w:rFonts w:hint="eastAsia" w:ascii="宋体" w:hAnsi="宋体" w:eastAsia="宋体"/>
          <w:b w:val="0"/>
          <w:sz w:val="24"/>
          <w:szCs w:val="24"/>
        </w:rPr>
        <w:t>一、重要提示</w:t>
      </w:r>
    </w:p>
    <w:p>
      <w:pPr>
        <w:ind w:firstLine="420" w:firstLineChars="200"/>
        <w:rPr>
          <w:rFonts w:ascii="宋体" w:hAnsi="宋体" w:eastAsia="宋体"/>
        </w:rPr>
      </w:pPr>
      <w:r>
        <w:rPr>
          <w:rFonts w:hint="eastAsia" w:ascii="宋体" w:hAnsi="宋体" w:eastAsia="宋体"/>
        </w:rPr>
        <w:t>（一）中标人将于中标通知书发出之日起十个工作日内，按照招标文件和投标文件内容与采购单位签订书面合同，合同书必须采用本招标文件的合同样本；</w:t>
      </w:r>
    </w:p>
    <w:p>
      <w:pPr>
        <w:ind w:firstLine="420" w:firstLineChars="200"/>
        <w:rPr>
          <w:rFonts w:ascii="宋体" w:hAnsi="宋体" w:eastAsia="宋体"/>
        </w:rPr>
      </w:pPr>
      <w:r>
        <w:rPr>
          <w:rFonts w:hint="eastAsia" w:ascii="宋体" w:hAnsi="宋体" w:eastAsia="宋体"/>
        </w:rPr>
        <w:t>（二）中标人如不按招标文件的规定与采购单位签订合同，则采购机构将有充分的理由废除中标，给采购机构造成的损失应当予以赔偿，同时承担相应法律责任；</w:t>
      </w:r>
    </w:p>
    <w:p>
      <w:pPr>
        <w:ind w:firstLine="420" w:firstLineChars="200"/>
        <w:rPr>
          <w:rFonts w:ascii="宋体" w:hAnsi="宋体" w:eastAsia="宋体"/>
        </w:rPr>
      </w:pPr>
      <w:r>
        <w:rPr>
          <w:rFonts w:hint="eastAsia" w:ascii="宋体" w:hAnsi="宋体" w:eastAsia="宋体"/>
        </w:rPr>
        <w:t>（三）中标人应当按照合同约定履行义务，完成中标项目，不得将中标项目转让（转包）给他人；</w:t>
      </w:r>
    </w:p>
    <w:p>
      <w:pPr>
        <w:ind w:firstLine="420" w:firstLineChars="200"/>
        <w:rPr>
          <w:rFonts w:ascii="宋体" w:hAnsi="宋体" w:eastAsia="宋体"/>
        </w:rPr>
      </w:pPr>
      <w:r>
        <w:rPr>
          <w:rFonts w:hint="eastAsia" w:ascii="宋体" w:hAnsi="宋体" w:eastAsia="宋体"/>
        </w:rPr>
        <w:t>（四）采购人与中标人签订的合同必须遵守本招标文件的合同条件，并且不得更改合同条件。</w:t>
      </w:r>
    </w:p>
    <w:p>
      <w:pPr>
        <w:ind w:firstLine="411" w:firstLineChars="196"/>
        <w:rPr>
          <w:rFonts w:ascii="宋体" w:hAnsi="宋体" w:eastAsia="宋体"/>
        </w:rPr>
      </w:pPr>
      <w:r>
        <w:rPr>
          <w:rFonts w:hint="eastAsia" w:ascii="宋体" w:hAnsi="宋体" w:eastAsia="宋体"/>
        </w:rPr>
        <w:t>（五）供应商必须诚信投标，对项目需求进行实质性响应。</w:t>
      </w:r>
    </w:p>
    <w:p>
      <w:pPr>
        <w:rPr>
          <w:rFonts w:ascii="宋体" w:hAnsi="宋体" w:eastAsia="宋体"/>
        </w:rPr>
      </w:pPr>
    </w:p>
    <w:p>
      <w:pPr>
        <w:pStyle w:val="3"/>
        <w:jc w:val="center"/>
        <w:rPr>
          <w:rFonts w:ascii="宋体" w:hAnsi="宋体" w:eastAsia="宋体"/>
          <w:b w:val="0"/>
          <w:sz w:val="24"/>
          <w:szCs w:val="24"/>
        </w:rPr>
      </w:pPr>
      <w:r>
        <w:rPr>
          <w:rFonts w:hint="eastAsia" w:ascii="宋体" w:hAnsi="宋体" w:eastAsia="宋体"/>
          <w:b w:val="0"/>
          <w:sz w:val="24"/>
          <w:szCs w:val="24"/>
        </w:rPr>
        <w:t>二、合同条款及格式</w:t>
      </w:r>
    </w:p>
    <w:p>
      <w:pPr>
        <w:widowControl/>
        <w:jc w:val="left"/>
        <w:rPr>
          <w:rFonts w:ascii="宋体" w:hAnsi="宋体" w:eastAsia="宋体"/>
          <w:b/>
          <w:bCs/>
          <w:color w:val="000000"/>
          <w:sz w:val="32"/>
        </w:rPr>
      </w:pPr>
      <w:r>
        <w:rPr>
          <w:rFonts w:ascii="宋体" w:hAnsi="宋体" w:eastAsia="宋体"/>
          <w:b/>
          <w:bCs/>
          <w:color w:val="000000"/>
          <w:sz w:val="32"/>
        </w:rPr>
        <w:br w:type="page"/>
      </w:r>
    </w:p>
    <w:p>
      <w:pPr>
        <w:spacing w:line="480" w:lineRule="exact"/>
        <w:jc w:val="center"/>
        <w:rPr>
          <w:rFonts w:ascii="宋体" w:hAnsi="宋体" w:eastAsia="宋体"/>
          <w:b/>
          <w:bCs/>
          <w:color w:val="000000"/>
          <w:sz w:val="32"/>
        </w:rPr>
      </w:pPr>
      <w:r>
        <w:rPr>
          <w:rFonts w:hint="eastAsia" w:ascii="宋体" w:hAnsi="宋体" w:eastAsia="宋体"/>
          <w:b/>
          <w:bCs/>
          <w:color w:val="000000"/>
          <w:sz w:val="32"/>
        </w:rPr>
        <w:t>深圳市龙华区人民医院</w:t>
      </w:r>
      <w:r>
        <w:rPr>
          <w:rFonts w:hint="eastAsia" w:ascii="宋体" w:hAnsi="宋体" w:eastAsia="宋体"/>
          <w:b/>
          <w:sz w:val="32"/>
          <w:szCs w:val="32"/>
        </w:rPr>
        <w:t>耗材购销合同</w:t>
      </w:r>
    </w:p>
    <w:p>
      <w:pPr>
        <w:spacing w:line="480" w:lineRule="exact"/>
        <w:jc w:val="center"/>
        <w:rPr>
          <w:rFonts w:ascii="宋体" w:hAnsi="宋体" w:eastAsia="宋体"/>
          <w:color w:val="000000"/>
          <w:sz w:val="23"/>
        </w:rPr>
      </w:pPr>
    </w:p>
    <w:p>
      <w:pPr>
        <w:rPr>
          <w:rFonts w:ascii="宋体" w:hAnsi="宋体" w:eastAsia="宋体"/>
          <w:color w:val="000000"/>
          <w:szCs w:val="21"/>
        </w:rPr>
      </w:pPr>
      <w:r>
        <w:rPr>
          <w:rFonts w:hint="eastAsia" w:ascii="宋体" w:hAnsi="宋体" w:eastAsia="宋体"/>
          <w:color w:val="000000"/>
          <w:szCs w:val="21"/>
        </w:rPr>
        <w:t>甲方(需方)：</w:t>
      </w:r>
      <w:r>
        <w:rPr>
          <w:rFonts w:hint="eastAsia" w:ascii="宋体" w:hAnsi="宋体" w:eastAsia="宋体"/>
          <w:color w:val="000000"/>
          <w:szCs w:val="21"/>
          <w:u w:val="single"/>
        </w:rPr>
        <w:t>深圳市龙华区人民医院</w:t>
      </w:r>
    </w:p>
    <w:p>
      <w:pPr>
        <w:rPr>
          <w:rFonts w:ascii="宋体" w:hAnsi="宋体" w:eastAsia="宋体"/>
          <w:color w:val="000000"/>
          <w:szCs w:val="21"/>
        </w:rPr>
      </w:pPr>
      <w:r>
        <w:rPr>
          <w:rFonts w:hint="eastAsia" w:ascii="宋体" w:hAnsi="宋体" w:eastAsia="宋体"/>
          <w:color w:val="000000"/>
          <w:szCs w:val="21"/>
        </w:rPr>
        <w:t>乙方(供方)：</w:t>
      </w:r>
    </w:p>
    <w:p>
      <w:pPr>
        <w:rPr>
          <w:rFonts w:ascii="宋体" w:hAnsi="宋体" w:eastAsia="宋体"/>
          <w:szCs w:val="21"/>
        </w:rPr>
      </w:pPr>
      <w:r>
        <w:rPr>
          <w:rFonts w:hint="eastAsia" w:ascii="宋体" w:hAnsi="宋体" w:eastAsia="宋体"/>
          <w:szCs w:val="21"/>
        </w:rPr>
        <w:t>合同双方根据</w:t>
      </w:r>
      <w:r>
        <w:rPr>
          <w:rFonts w:hint="eastAsia" w:ascii="宋体" w:hAnsi="宋体" w:eastAsia="宋体"/>
          <w:color w:val="000000"/>
          <w:szCs w:val="21"/>
        </w:rPr>
        <w:t>2017年    月    日深圳市龙华区人民医院招标</w:t>
      </w:r>
      <w:r>
        <w:rPr>
          <w:rFonts w:hint="eastAsia" w:ascii="宋体" w:hAnsi="宋体" w:eastAsia="宋体"/>
          <w:szCs w:val="21"/>
        </w:rPr>
        <w:t>项目</w:t>
      </w:r>
      <w:r>
        <w:rPr>
          <w:rFonts w:hint="eastAsia" w:ascii="宋体" w:hAnsi="宋体" w:eastAsia="宋体"/>
          <w:szCs w:val="21"/>
          <w:u w:val="single"/>
        </w:rPr>
        <w:t>（议标编码</w:t>
      </w:r>
      <w:r>
        <w:rPr>
          <w:rFonts w:ascii="宋体" w:hAnsi="宋体" w:eastAsia="宋体"/>
          <w:szCs w:val="21"/>
          <w:u w:val="single"/>
        </w:rPr>
        <w:t>:</w:t>
      </w:r>
      <w:r>
        <w:rPr>
          <w:rFonts w:hint="eastAsia" w:ascii="宋体" w:hAnsi="宋体" w:eastAsia="宋体"/>
          <w:szCs w:val="21"/>
          <w:u w:val="single"/>
        </w:rPr>
        <w:t xml:space="preserve">          ）</w:t>
      </w:r>
      <w:r>
        <w:rPr>
          <w:rFonts w:hint="eastAsia" w:ascii="宋体" w:hAnsi="宋体" w:eastAsia="宋体"/>
          <w:szCs w:val="21"/>
        </w:rPr>
        <w:t>的结果，经双方谈判协调达成一致，同意签订购销合同</w:t>
      </w:r>
      <w:r>
        <w:rPr>
          <w:rFonts w:hint="eastAsia" w:ascii="宋体" w:hAnsi="宋体" w:eastAsia="宋体"/>
          <w:color w:val="000000"/>
          <w:szCs w:val="21"/>
        </w:rPr>
        <w:t>：</w:t>
      </w:r>
    </w:p>
    <w:p>
      <w:pPr>
        <w:spacing w:line="480" w:lineRule="exact"/>
        <w:rPr>
          <w:rFonts w:ascii="宋体" w:hAnsi="宋体" w:eastAsia="宋体"/>
          <w:color w:val="000000"/>
          <w:szCs w:val="21"/>
        </w:rPr>
      </w:pPr>
      <w:r>
        <w:rPr>
          <w:rFonts w:hint="eastAsia" w:ascii="宋体" w:hAnsi="宋体" w:eastAsia="宋体"/>
          <w:bCs/>
          <w:color w:val="000000"/>
          <w:szCs w:val="21"/>
        </w:rPr>
        <w:t>一、</w:t>
      </w:r>
      <w:r>
        <w:rPr>
          <w:rFonts w:hint="eastAsia" w:ascii="宋体" w:hAnsi="宋体" w:eastAsia="宋体"/>
          <w:color w:val="000000"/>
          <w:szCs w:val="21"/>
        </w:rPr>
        <w:t>乙</w:t>
      </w:r>
      <w:r>
        <w:rPr>
          <w:rFonts w:hint="eastAsia" w:ascii="宋体" w:hAnsi="宋体" w:eastAsia="宋体"/>
          <w:bCs/>
          <w:color w:val="000000"/>
          <w:szCs w:val="21"/>
        </w:rPr>
        <w:t>方按</w:t>
      </w:r>
      <w:r>
        <w:rPr>
          <w:rFonts w:hint="eastAsia" w:ascii="宋体" w:hAnsi="宋体" w:eastAsia="宋体"/>
          <w:color w:val="000000"/>
          <w:szCs w:val="21"/>
        </w:rPr>
        <w:t>双方</w:t>
      </w:r>
      <w:r>
        <w:rPr>
          <w:rFonts w:hint="eastAsia" w:ascii="宋体" w:hAnsi="宋体" w:eastAsia="宋体"/>
          <w:szCs w:val="21"/>
        </w:rPr>
        <w:t>谈判协商</w:t>
      </w:r>
      <w:r>
        <w:rPr>
          <w:rFonts w:hint="eastAsia" w:ascii="宋体" w:hAnsi="宋体" w:eastAsia="宋体"/>
          <w:bCs/>
          <w:color w:val="000000"/>
          <w:szCs w:val="21"/>
        </w:rPr>
        <w:t>价格同意向</w:t>
      </w:r>
      <w:r>
        <w:rPr>
          <w:rFonts w:hint="eastAsia" w:ascii="宋体" w:hAnsi="宋体" w:eastAsia="宋体"/>
          <w:color w:val="000000"/>
          <w:szCs w:val="21"/>
        </w:rPr>
        <w:t>甲</w:t>
      </w:r>
      <w:r>
        <w:rPr>
          <w:rFonts w:hint="eastAsia" w:ascii="宋体" w:hAnsi="宋体" w:eastAsia="宋体"/>
          <w:bCs/>
          <w:color w:val="000000"/>
          <w:szCs w:val="21"/>
        </w:rPr>
        <w:t>方出售下表所列试剂耗材（或见附件）</w:t>
      </w:r>
    </w:p>
    <w:tbl>
      <w:tblPr>
        <w:tblStyle w:val="39"/>
        <w:tblW w:w="100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2836"/>
        <w:gridCol w:w="1980"/>
        <w:gridCol w:w="1800"/>
        <w:gridCol w:w="808"/>
        <w:gridCol w:w="1015"/>
        <w:gridCol w:w="1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0" w:type="dxa"/>
            <w:vAlign w:val="center"/>
          </w:tcPr>
          <w:p>
            <w:pPr>
              <w:spacing w:line="240" w:lineRule="atLeast"/>
              <w:jc w:val="center"/>
              <w:rPr>
                <w:rFonts w:ascii="宋体" w:hAnsi="宋体" w:eastAsia="宋体"/>
                <w:bCs/>
                <w:szCs w:val="21"/>
              </w:rPr>
            </w:pPr>
            <w:r>
              <w:rPr>
                <w:rFonts w:hint="eastAsia" w:ascii="宋体" w:hAnsi="宋体" w:eastAsia="宋体"/>
                <w:bCs/>
                <w:szCs w:val="21"/>
              </w:rPr>
              <w:t>序号</w:t>
            </w:r>
          </w:p>
        </w:tc>
        <w:tc>
          <w:tcPr>
            <w:tcW w:w="2836" w:type="dxa"/>
            <w:vAlign w:val="center"/>
          </w:tcPr>
          <w:p>
            <w:pPr>
              <w:spacing w:line="240" w:lineRule="atLeast"/>
              <w:ind w:left="-13" w:leftChars="-51" w:hanging="94" w:hangingChars="45"/>
              <w:jc w:val="center"/>
              <w:rPr>
                <w:rFonts w:ascii="宋体" w:hAnsi="宋体" w:eastAsia="宋体"/>
                <w:bCs/>
                <w:szCs w:val="21"/>
              </w:rPr>
            </w:pPr>
            <w:r>
              <w:rPr>
                <w:rFonts w:hint="eastAsia" w:ascii="宋体" w:hAnsi="宋体" w:eastAsia="宋体"/>
                <w:bCs/>
                <w:szCs w:val="21"/>
              </w:rPr>
              <w:t>产品名称</w:t>
            </w:r>
          </w:p>
        </w:tc>
        <w:tc>
          <w:tcPr>
            <w:tcW w:w="1980" w:type="dxa"/>
            <w:vAlign w:val="center"/>
          </w:tcPr>
          <w:p>
            <w:pPr>
              <w:spacing w:line="240" w:lineRule="atLeast"/>
              <w:ind w:leftChars="-1" w:hanging="2" w:hangingChars="1"/>
              <w:jc w:val="center"/>
              <w:rPr>
                <w:rFonts w:ascii="宋体" w:hAnsi="宋体" w:eastAsia="宋体"/>
                <w:bCs/>
                <w:szCs w:val="21"/>
              </w:rPr>
            </w:pPr>
            <w:r>
              <w:rPr>
                <w:rFonts w:hint="eastAsia" w:ascii="宋体" w:hAnsi="宋体" w:eastAsia="宋体"/>
                <w:bCs/>
                <w:szCs w:val="21"/>
              </w:rPr>
              <w:t>规格及技术参数</w:t>
            </w:r>
          </w:p>
        </w:tc>
        <w:tc>
          <w:tcPr>
            <w:tcW w:w="1800" w:type="dxa"/>
            <w:vAlign w:val="center"/>
          </w:tcPr>
          <w:p>
            <w:pPr>
              <w:spacing w:line="240" w:lineRule="atLeast"/>
              <w:ind w:left="-17" w:leftChars="-63" w:hanging="115" w:hangingChars="55"/>
              <w:rPr>
                <w:rFonts w:ascii="宋体" w:hAnsi="宋体" w:eastAsia="宋体"/>
                <w:bCs/>
                <w:szCs w:val="21"/>
              </w:rPr>
            </w:pPr>
            <w:r>
              <w:rPr>
                <w:rFonts w:hint="eastAsia" w:ascii="宋体" w:hAnsi="宋体" w:eastAsia="宋体"/>
                <w:bCs/>
                <w:szCs w:val="21"/>
              </w:rPr>
              <w:t>厂商、品牌、产地</w:t>
            </w:r>
          </w:p>
        </w:tc>
        <w:tc>
          <w:tcPr>
            <w:tcW w:w="808" w:type="dxa"/>
          </w:tcPr>
          <w:p>
            <w:pPr>
              <w:spacing w:line="240" w:lineRule="atLeast"/>
              <w:ind w:left="-136" w:leftChars="-65" w:right="-107" w:rightChars="-51" w:firstLine="1"/>
              <w:jc w:val="center"/>
              <w:rPr>
                <w:rFonts w:ascii="宋体" w:hAnsi="宋体" w:eastAsia="宋体"/>
                <w:bCs/>
                <w:szCs w:val="21"/>
              </w:rPr>
            </w:pPr>
          </w:p>
          <w:p>
            <w:pPr>
              <w:spacing w:line="240" w:lineRule="atLeast"/>
              <w:ind w:left="-136" w:leftChars="-65" w:right="-107" w:rightChars="-51" w:firstLine="1"/>
              <w:jc w:val="center"/>
              <w:rPr>
                <w:rFonts w:ascii="宋体" w:hAnsi="宋体" w:eastAsia="宋体"/>
                <w:bCs/>
                <w:szCs w:val="21"/>
              </w:rPr>
            </w:pPr>
            <w:r>
              <w:rPr>
                <w:rFonts w:hint="eastAsia" w:ascii="宋体" w:hAnsi="宋体" w:eastAsia="宋体"/>
                <w:bCs/>
                <w:szCs w:val="21"/>
              </w:rPr>
              <w:t>单位</w:t>
            </w:r>
          </w:p>
          <w:p>
            <w:pPr>
              <w:spacing w:line="240" w:lineRule="atLeast"/>
              <w:ind w:left="-136" w:leftChars="-65" w:right="-107" w:rightChars="-51" w:firstLine="1"/>
              <w:rPr>
                <w:rFonts w:ascii="宋体" w:hAnsi="宋体" w:eastAsia="宋体"/>
                <w:bCs/>
                <w:szCs w:val="21"/>
              </w:rPr>
            </w:pPr>
          </w:p>
        </w:tc>
        <w:tc>
          <w:tcPr>
            <w:tcW w:w="1015" w:type="dxa"/>
            <w:vAlign w:val="center"/>
          </w:tcPr>
          <w:p>
            <w:pPr>
              <w:spacing w:line="240" w:lineRule="atLeast"/>
              <w:ind w:left="-106" w:leftChars="-51" w:right="-73" w:rightChars="-35" w:hanging="1"/>
              <w:jc w:val="center"/>
              <w:rPr>
                <w:rFonts w:ascii="宋体" w:hAnsi="宋体" w:eastAsia="宋体"/>
                <w:bCs/>
                <w:szCs w:val="21"/>
              </w:rPr>
            </w:pPr>
          </w:p>
          <w:p>
            <w:pPr>
              <w:spacing w:line="240" w:lineRule="atLeast"/>
              <w:ind w:left="-106" w:leftChars="-51" w:right="-73" w:rightChars="-35" w:hanging="1"/>
              <w:jc w:val="center"/>
              <w:rPr>
                <w:rFonts w:ascii="宋体" w:hAnsi="宋体" w:eastAsia="宋体"/>
                <w:bCs/>
                <w:szCs w:val="21"/>
              </w:rPr>
            </w:pPr>
            <w:r>
              <w:rPr>
                <w:rFonts w:hint="eastAsia" w:ascii="宋体" w:hAnsi="宋体" w:eastAsia="宋体"/>
                <w:bCs/>
                <w:szCs w:val="21"/>
              </w:rPr>
              <w:t>价格/单位</w:t>
            </w:r>
          </w:p>
          <w:p>
            <w:pPr>
              <w:spacing w:line="240" w:lineRule="atLeast"/>
              <w:ind w:left="-106" w:leftChars="-51" w:right="-73" w:rightChars="-35" w:hanging="1"/>
              <w:jc w:val="center"/>
              <w:rPr>
                <w:rFonts w:ascii="宋体" w:hAnsi="宋体" w:eastAsia="宋体"/>
                <w:bCs/>
                <w:szCs w:val="21"/>
              </w:rPr>
            </w:pPr>
          </w:p>
        </w:tc>
        <w:tc>
          <w:tcPr>
            <w:tcW w:w="1072" w:type="dxa"/>
            <w:vAlign w:val="center"/>
          </w:tcPr>
          <w:p>
            <w:pPr>
              <w:spacing w:line="240" w:lineRule="atLeast"/>
              <w:ind w:left="-106" w:leftChars="-51" w:right="-73" w:rightChars="-35" w:hanging="1"/>
              <w:jc w:val="center"/>
              <w:rPr>
                <w:rFonts w:ascii="宋体" w:hAnsi="宋体" w:eastAsia="宋体"/>
                <w:bCs/>
                <w:szCs w:val="21"/>
              </w:rPr>
            </w:pPr>
            <w:r>
              <w:rPr>
                <w:rFonts w:hint="eastAsia" w:ascii="宋体" w:hAnsi="宋体" w:eastAsia="宋体"/>
                <w:bCs/>
                <w:szCs w:val="21"/>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0" w:type="dxa"/>
            <w:vAlign w:val="center"/>
          </w:tcPr>
          <w:p>
            <w:pPr>
              <w:widowControl/>
              <w:spacing w:line="240" w:lineRule="atLeast"/>
              <w:rPr>
                <w:rFonts w:ascii="宋体" w:hAnsi="宋体" w:eastAsia="宋体" w:cs="宋体"/>
                <w:color w:val="000000"/>
                <w:kern w:val="0"/>
                <w:szCs w:val="21"/>
              </w:rPr>
            </w:pPr>
          </w:p>
        </w:tc>
        <w:tc>
          <w:tcPr>
            <w:tcW w:w="2836" w:type="dxa"/>
            <w:vAlign w:val="center"/>
          </w:tcPr>
          <w:p>
            <w:pPr>
              <w:spacing w:line="240" w:lineRule="atLeast"/>
              <w:rPr>
                <w:rFonts w:ascii="宋体" w:hAnsi="宋体" w:eastAsia="宋体" w:cs="宋体"/>
                <w:szCs w:val="21"/>
              </w:rPr>
            </w:pPr>
          </w:p>
        </w:tc>
        <w:tc>
          <w:tcPr>
            <w:tcW w:w="1980" w:type="dxa"/>
            <w:vAlign w:val="center"/>
          </w:tcPr>
          <w:p>
            <w:pPr>
              <w:spacing w:line="240" w:lineRule="atLeast"/>
              <w:rPr>
                <w:rFonts w:ascii="宋体" w:hAnsi="宋体" w:eastAsia="宋体"/>
                <w:bCs/>
                <w:szCs w:val="21"/>
              </w:rPr>
            </w:pPr>
          </w:p>
        </w:tc>
        <w:tc>
          <w:tcPr>
            <w:tcW w:w="1800" w:type="dxa"/>
            <w:vAlign w:val="center"/>
          </w:tcPr>
          <w:p>
            <w:pPr>
              <w:spacing w:line="240" w:lineRule="atLeast"/>
              <w:rPr>
                <w:rFonts w:ascii="宋体" w:hAnsi="宋体" w:eastAsia="宋体"/>
                <w:bCs/>
                <w:szCs w:val="21"/>
              </w:rPr>
            </w:pPr>
          </w:p>
        </w:tc>
        <w:tc>
          <w:tcPr>
            <w:tcW w:w="808" w:type="dxa"/>
          </w:tcPr>
          <w:p>
            <w:pPr>
              <w:spacing w:line="240" w:lineRule="atLeast"/>
              <w:rPr>
                <w:rFonts w:ascii="宋体" w:hAnsi="宋体" w:eastAsia="宋体"/>
                <w:szCs w:val="21"/>
              </w:rPr>
            </w:pPr>
          </w:p>
        </w:tc>
        <w:tc>
          <w:tcPr>
            <w:tcW w:w="1015" w:type="dxa"/>
            <w:vAlign w:val="center"/>
          </w:tcPr>
          <w:p>
            <w:pPr>
              <w:spacing w:line="240" w:lineRule="atLeast"/>
              <w:rPr>
                <w:rFonts w:ascii="宋体" w:hAnsi="宋体" w:eastAsia="宋体"/>
                <w:szCs w:val="21"/>
              </w:rPr>
            </w:pPr>
          </w:p>
        </w:tc>
        <w:tc>
          <w:tcPr>
            <w:tcW w:w="1072" w:type="dxa"/>
            <w:vAlign w:val="center"/>
          </w:tcPr>
          <w:p>
            <w:pPr>
              <w:jc w:val="center"/>
              <w:rPr>
                <w:rFonts w:ascii="宋体" w:hAnsi="宋体" w:eastAsia="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0" w:type="dxa"/>
            <w:vAlign w:val="center"/>
          </w:tcPr>
          <w:p>
            <w:pPr>
              <w:widowControl/>
              <w:spacing w:line="240" w:lineRule="atLeast"/>
              <w:rPr>
                <w:rFonts w:ascii="宋体" w:hAnsi="宋体" w:eastAsia="宋体" w:cs="宋体"/>
                <w:color w:val="000000"/>
                <w:kern w:val="0"/>
                <w:szCs w:val="21"/>
              </w:rPr>
            </w:pPr>
          </w:p>
        </w:tc>
        <w:tc>
          <w:tcPr>
            <w:tcW w:w="2836" w:type="dxa"/>
            <w:vAlign w:val="center"/>
          </w:tcPr>
          <w:p>
            <w:pPr>
              <w:spacing w:line="240" w:lineRule="atLeast"/>
              <w:rPr>
                <w:rFonts w:ascii="宋体" w:hAnsi="宋体" w:eastAsia="宋体" w:cs="宋体"/>
                <w:szCs w:val="21"/>
              </w:rPr>
            </w:pPr>
          </w:p>
        </w:tc>
        <w:tc>
          <w:tcPr>
            <w:tcW w:w="1980" w:type="dxa"/>
            <w:vAlign w:val="center"/>
          </w:tcPr>
          <w:p>
            <w:pPr>
              <w:spacing w:line="240" w:lineRule="atLeast"/>
              <w:rPr>
                <w:rFonts w:ascii="宋体" w:hAnsi="宋体" w:eastAsia="宋体"/>
                <w:bCs/>
                <w:szCs w:val="21"/>
              </w:rPr>
            </w:pPr>
          </w:p>
        </w:tc>
        <w:tc>
          <w:tcPr>
            <w:tcW w:w="1800" w:type="dxa"/>
            <w:vAlign w:val="center"/>
          </w:tcPr>
          <w:p>
            <w:pPr>
              <w:spacing w:line="240" w:lineRule="atLeast"/>
              <w:rPr>
                <w:rFonts w:ascii="宋体" w:hAnsi="宋体" w:eastAsia="宋体"/>
                <w:bCs/>
                <w:szCs w:val="21"/>
              </w:rPr>
            </w:pPr>
          </w:p>
        </w:tc>
        <w:tc>
          <w:tcPr>
            <w:tcW w:w="808" w:type="dxa"/>
          </w:tcPr>
          <w:p>
            <w:pPr>
              <w:spacing w:line="240" w:lineRule="atLeast"/>
              <w:rPr>
                <w:rFonts w:ascii="宋体" w:hAnsi="宋体" w:eastAsia="宋体"/>
                <w:szCs w:val="21"/>
              </w:rPr>
            </w:pPr>
          </w:p>
        </w:tc>
        <w:tc>
          <w:tcPr>
            <w:tcW w:w="1015" w:type="dxa"/>
          </w:tcPr>
          <w:p>
            <w:pPr>
              <w:rPr>
                <w:rFonts w:ascii="宋体" w:hAnsi="宋体" w:eastAsia="宋体"/>
                <w:szCs w:val="21"/>
              </w:rPr>
            </w:pPr>
          </w:p>
        </w:tc>
        <w:tc>
          <w:tcPr>
            <w:tcW w:w="1072" w:type="dxa"/>
          </w:tcPr>
          <w:p>
            <w:pPr>
              <w:jc w:val="center"/>
              <w:rPr>
                <w:rFonts w:ascii="宋体" w:hAnsi="宋体" w:eastAsia="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0" w:type="dxa"/>
            <w:vAlign w:val="center"/>
          </w:tcPr>
          <w:p>
            <w:pPr>
              <w:widowControl/>
              <w:spacing w:line="240" w:lineRule="atLeast"/>
              <w:rPr>
                <w:rFonts w:ascii="宋体" w:hAnsi="宋体" w:eastAsia="宋体" w:cs="宋体"/>
                <w:color w:val="000000"/>
                <w:kern w:val="0"/>
                <w:szCs w:val="21"/>
              </w:rPr>
            </w:pPr>
          </w:p>
        </w:tc>
        <w:tc>
          <w:tcPr>
            <w:tcW w:w="2836" w:type="dxa"/>
            <w:vAlign w:val="center"/>
          </w:tcPr>
          <w:p>
            <w:pPr>
              <w:spacing w:line="240" w:lineRule="atLeast"/>
              <w:rPr>
                <w:rFonts w:ascii="宋体" w:hAnsi="宋体" w:eastAsia="宋体" w:cs="宋体"/>
                <w:szCs w:val="21"/>
              </w:rPr>
            </w:pPr>
          </w:p>
        </w:tc>
        <w:tc>
          <w:tcPr>
            <w:tcW w:w="1980" w:type="dxa"/>
            <w:vAlign w:val="center"/>
          </w:tcPr>
          <w:p>
            <w:pPr>
              <w:spacing w:line="240" w:lineRule="atLeast"/>
              <w:rPr>
                <w:rFonts w:ascii="宋体" w:hAnsi="宋体" w:eastAsia="宋体"/>
                <w:bCs/>
                <w:szCs w:val="21"/>
              </w:rPr>
            </w:pPr>
          </w:p>
        </w:tc>
        <w:tc>
          <w:tcPr>
            <w:tcW w:w="1800" w:type="dxa"/>
            <w:vAlign w:val="center"/>
          </w:tcPr>
          <w:p>
            <w:pPr>
              <w:spacing w:line="240" w:lineRule="atLeast"/>
              <w:rPr>
                <w:rFonts w:ascii="宋体" w:hAnsi="宋体" w:eastAsia="宋体"/>
                <w:bCs/>
                <w:szCs w:val="21"/>
              </w:rPr>
            </w:pPr>
          </w:p>
        </w:tc>
        <w:tc>
          <w:tcPr>
            <w:tcW w:w="808" w:type="dxa"/>
          </w:tcPr>
          <w:p>
            <w:pPr>
              <w:spacing w:line="240" w:lineRule="atLeast"/>
              <w:rPr>
                <w:rFonts w:ascii="宋体" w:hAnsi="宋体" w:eastAsia="宋体"/>
                <w:szCs w:val="21"/>
              </w:rPr>
            </w:pPr>
          </w:p>
        </w:tc>
        <w:tc>
          <w:tcPr>
            <w:tcW w:w="1015" w:type="dxa"/>
          </w:tcPr>
          <w:p>
            <w:pPr>
              <w:rPr>
                <w:rFonts w:ascii="宋体" w:hAnsi="宋体" w:eastAsia="宋体"/>
                <w:szCs w:val="21"/>
              </w:rPr>
            </w:pPr>
          </w:p>
        </w:tc>
        <w:tc>
          <w:tcPr>
            <w:tcW w:w="1072" w:type="dxa"/>
          </w:tcPr>
          <w:p>
            <w:pPr>
              <w:jc w:val="center"/>
              <w:rPr>
                <w:rFonts w:ascii="宋体" w:hAnsi="宋体" w:eastAsia="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0" w:type="dxa"/>
            <w:vAlign w:val="center"/>
          </w:tcPr>
          <w:p>
            <w:pPr>
              <w:widowControl/>
              <w:spacing w:line="240" w:lineRule="atLeast"/>
              <w:rPr>
                <w:rFonts w:ascii="宋体" w:hAnsi="宋体" w:eastAsia="宋体" w:cs="宋体"/>
                <w:color w:val="000000"/>
                <w:kern w:val="0"/>
                <w:szCs w:val="21"/>
              </w:rPr>
            </w:pPr>
          </w:p>
        </w:tc>
        <w:tc>
          <w:tcPr>
            <w:tcW w:w="2836" w:type="dxa"/>
            <w:vAlign w:val="center"/>
          </w:tcPr>
          <w:p>
            <w:pPr>
              <w:spacing w:line="240" w:lineRule="atLeast"/>
              <w:rPr>
                <w:rFonts w:ascii="宋体" w:hAnsi="宋体" w:eastAsia="宋体" w:cs="宋体"/>
                <w:szCs w:val="21"/>
              </w:rPr>
            </w:pPr>
          </w:p>
        </w:tc>
        <w:tc>
          <w:tcPr>
            <w:tcW w:w="1980" w:type="dxa"/>
            <w:vAlign w:val="center"/>
          </w:tcPr>
          <w:p>
            <w:pPr>
              <w:spacing w:line="240" w:lineRule="atLeast"/>
              <w:rPr>
                <w:rFonts w:ascii="宋体" w:hAnsi="宋体" w:eastAsia="宋体"/>
                <w:bCs/>
                <w:szCs w:val="21"/>
              </w:rPr>
            </w:pPr>
          </w:p>
        </w:tc>
        <w:tc>
          <w:tcPr>
            <w:tcW w:w="1800" w:type="dxa"/>
            <w:vAlign w:val="center"/>
          </w:tcPr>
          <w:p>
            <w:pPr>
              <w:spacing w:line="240" w:lineRule="atLeast"/>
              <w:rPr>
                <w:rFonts w:ascii="宋体" w:hAnsi="宋体" w:eastAsia="宋体"/>
                <w:bCs/>
                <w:szCs w:val="21"/>
              </w:rPr>
            </w:pPr>
          </w:p>
        </w:tc>
        <w:tc>
          <w:tcPr>
            <w:tcW w:w="808" w:type="dxa"/>
          </w:tcPr>
          <w:p>
            <w:pPr>
              <w:spacing w:line="240" w:lineRule="atLeast"/>
              <w:rPr>
                <w:rFonts w:ascii="宋体" w:hAnsi="宋体" w:eastAsia="宋体"/>
                <w:szCs w:val="21"/>
              </w:rPr>
            </w:pPr>
          </w:p>
        </w:tc>
        <w:tc>
          <w:tcPr>
            <w:tcW w:w="1015" w:type="dxa"/>
          </w:tcPr>
          <w:p>
            <w:pPr>
              <w:rPr>
                <w:rFonts w:ascii="宋体" w:hAnsi="宋体" w:eastAsia="宋体"/>
                <w:szCs w:val="21"/>
              </w:rPr>
            </w:pPr>
          </w:p>
        </w:tc>
        <w:tc>
          <w:tcPr>
            <w:tcW w:w="1072" w:type="dxa"/>
          </w:tcPr>
          <w:p>
            <w:pPr>
              <w:jc w:val="center"/>
              <w:rPr>
                <w:rFonts w:ascii="宋体" w:hAnsi="宋体" w:eastAsia="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0" w:type="dxa"/>
            <w:vAlign w:val="center"/>
          </w:tcPr>
          <w:p>
            <w:pPr>
              <w:widowControl/>
              <w:spacing w:line="240" w:lineRule="atLeast"/>
              <w:rPr>
                <w:rFonts w:ascii="宋体" w:hAnsi="宋体" w:eastAsia="宋体" w:cs="宋体"/>
                <w:color w:val="000000"/>
                <w:kern w:val="0"/>
                <w:szCs w:val="21"/>
              </w:rPr>
            </w:pPr>
          </w:p>
        </w:tc>
        <w:tc>
          <w:tcPr>
            <w:tcW w:w="2836" w:type="dxa"/>
            <w:vAlign w:val="center"/>
          </w:tcPr>
          <w:p>
            <w:pPr>
              <w:spacing w:line="240" w:lineRule="atLeast"/>
              <w:rPr>
                <w:rFonts w:ascii="宋体" w:hAnsi="宋体" w:eastAsia="宋体" w:cs="宋体"/>
                <w:color w:val="000000"/>
                <w:szCs w:val="21"/>
              </w:rPr>
            </w:pPr>
          </w:p>
        </w:tc>
        <w:tc>
          <w:tcPr>
            <w:tcW w:w="1980" w:type="dxa"/>
            <w:vAlign w:val="center"/>
          </w:tcPr>
          <w:p>
            <w:pPr>
              <w:spacing w:line="240" w:lineRule="atLeast"/>
              <w:rPr>
                <w:rFonts w:ascii="宋体" w:hAnsi="宋体" w:eastAsia="宋体"/>
                <w:bCs/>
                <w:color w:val="000000"/>
                <w:szCs w:val="21"/>
              </w:rPr>
            </w:pPr>
          </w:p>
        </w:tc>
        <w:tc>
          <w:tcPr>
            <w:tcW w:w="1800" w:type="dxa"/>
            <w:vAlign w:val="center"/>
          </w:tcPr>
          <w:p>
            <w:pPr>
              <w:spacing w:line="240" w:lineRule="atLeast"/>
              <w:rPr>
                <w:rFonts w:ascii="宋体" w:hAnsi="宋体" w:eastAsia="宋体"/>
                <w:bCs/>
                <w:color w:val="000000"/>
                <w:szCs w:val="21"/>
              </w:rPr>
            </w:pPr>
          </w:p>
        </w:tc>
        <w:tc>
          <w:tcPr>
            <w:tcW w:w="808" w:type="dxa"/>
          </w:tcPr>
          <w:p>
            <w:pPr>
              <w:spacing w:line="240" w:lineRule="atLeast"/>
              <w:rPr>
                <w:rFonts w:ascii="宋体" w:hAnsi="宋体" w:eastAsia="宋体"/>
                <w:color w:val="000000"/>
                <w:szCs w:val="21"/>
              </w:rPr>
            </w:pPr>
          </w:p>
        </w:tc>
        <w:tc>
          <w:tcPr>
            <w:tcW w:w="1015" w:type="dxa"/>
          </w:tcPr>
          <w:p>
            <w:pPr>
              <w:rPr>
                <w:rFonts w:ascii="宋体" w:hAnsi="宋体" w:eastAsia="宋体"/>
                <w:szCs w:val="21"/>
              </w:rPr>
            </w:pPr>
          </w:p>
        </w:tc>
        <w:tc>
          <w:tcPr>
            <w:tcW w:w="1072" w:type="dxa"/>
          </w:tcPr>
          <w:p>
            <w:pPr>
              <w:jc w:val="center"/>
              <w:rPr>
                <w:rFonts w:ascii="宋体" w:hAnsi="宋体" w:eastAsia="宋体"/>
                <w:szCs w:val="21"/>
              </w:rPr>
            </w:pPr>
          </w:p>
        </w:tc>
      </w:tr>
    </w:tbl>
    <w:p>
      <w:pPr>
        <w:spacing w:line="300" w:lineRule="exact"/>
        <w:rPr>
          <w:rFonts w:ascii="宋体" w:hAnsi="宋体" w:eastAsia="宋体"/>
          <w:bCs/>
          <w:color w:val="000000"/>
          <w:szCs w:val="21"/>
        </w:rPr>
      </w:pPr>
      <w:r>
        <w:rPr>
          <w:rFonts w:hint="eastAsia" w:ascii="宋体" w:hAnsi="宋体" w:eastAsia="宋体"/>
          <w:bCs/>
          <w:color w:val="000000"/>
          <w:szCs w:val="21"/>
        </w:rPr>
        <w:t>二、结算和支付方式</w:t>
      </w:r>
    </w:p>
    <w:p>
      <w:pPr>
        <w:spacing w:line="300" w:lineRule="exact"/>
        <w:rPr>
          <w:rFonts w:ascii="宋体" w:hAnsi="宋体" w:eastAsia="宋体"/>
          <w:color w:val="000000"/>
          <w:szCs w:val="21"/>
        </w:rPr>
      </w:pPr>
      <w:r>
        <w:rPr>
          <w:rFonts w:hint="eastAsia" w:ascii="宋体" w:hAnsi="宋体" w:eastAsia="宋体"/>
          <w:bCs/>
          <w:color w:val="000000"/>
          <w:szCs w:val="21"/>
        </w:rPr>
        <w:t>1．</w:t>
      </w:r>
      <w:r>
        <w:rPr>
          <w:rFonts w:hint="eastAsia" w:ascii="宋体" w:hAnsi="宋体" w:eastAsia="宋体"/>
          <w:color w:val="000000"/>
          <w:szCs w:val="21"/>
        </w:rPr>
        <w:t>本合同以人民币进行结算，合同价格为龙华区人民医院设备科仓库价。</w:t>
      </w:r>
    </w:p>
    <w:p>
      <w:pPr>
        <w:spacing w:line="360" w:lineRule="exact"/>
        <w:ind w:left="315" w:hanging="315" w:hangingChars="150"/>
        <w:rPr>
          <w:rFonts w:ascii="宋体" w:hAnsi="宋体" w:eastAsia="宋体"/>
          <w:szCs w:val="21"/>
        </w:rPr>
      </w:pPr>
      <w:r>
        <w:rPr>
          <w:rFonts w:ascii="宋体" w:hAnsi="宋体" w:eastAsia="宋体"/>
          <w:color w:val="000000"/>
          <w:szCs w:val="21"/>
        </w:rPr>
        <w:t>2</w:t>
      </w:r>
      <w:r>
        <w:rPr>
          <w:rFonts w:hint="eastAsia" w:ascii="宋体" w:hAnsi="宋体" w:eastAsia="宋体"/>
          <w:color w:val="000000"/>
          <w:szCs w:val="21"/>
        </w:rPr>
        <w:t>．付款：</w:t>
      </w:r>
      <w:r>
        <w:rPr>
          <w:rFonts w:hint="eastAsia" w:ascii="宋体" w:hAnsi="宋体" w:eastAsia="宋体"/>
          <w:szCs w:val="21"/>
        </w:rPr>
        <w:t>甲方在收到产品和发票后3个月内以转帐方式支付乙方全额货款，如发票未按要求填写或</w:t>
      </w:r>
      <w:r>
        <w:rPr>
          <w:rFonts w:hint="eastAsia" w:ascii="宋体" w:hAnsi="宋体" w:eastAsia="宋体"/>
          <w:color w:val="000000"/>
          <w:szCs w:val="21"/>
        </w:rPr>
        <w:t>未能及时提供</w:t>
      </w:r>
      <w:r>
        <w:rPr>
          <w:rFonts w:hint="eastAsia" w:ascii="宋体" w:hAnsi="宋体" w:eastAsia="宋体"/>
          <w:szCs w:val="21"/>
        </w:rPr>
        <w:t>的，由</w:t>
      </w:r>
      <w:r>
        <w:rPr>
          <w:rFonts w:hint="eastAsia" w:ascii="宋体" w:hAnsi="宋体" w:eastAsia="宋体"/>
          <w:bCs/>
          <w:szCs w:val="21"/>
        </w:rPr>
        <w:t>乙方</w:t>
      </w:r>
      <w:r>
        <w:rPr>
          <w:rFonts w:hint="eastAsia" w:ascii="宋体" w:hAnsi="宋体" w:eastAsia="宋体"/>
          <w:szCs w:val="21"/>
        </w:rPr>
        <w:t>承担</w:t>
      </w:r>
      <w:r>
        <w:rPr>
          <w:rFonts w:hint="eastAsia" w:ascii="宋体" w:hAnsi="宋体" w:eastAsia="宋体"/>
          <w:color w:val="000000"/>
          <w:szCs w:val="21"/>
        </w:rPr>
        <w:t>，甲方将顺延推迟付款。</w:t>
      </w:r>
    </w:p>
    <w:p>
      <w:pPr>
        <w:spacing w:line="480" w:lineRule="exact"/>
        <w:rPr>
          <w:rFonts w:ascii="宋体" w:hAnsi="宋体" w:eastAsia="宋体"/>
          <w:color w:val="000000"/>
          <w:szCs w:val="21"/>
        </w:rPr>
      </w:pPr>
      <w:r>
        <w:rPr>
          <w:rFonts w:hint="eastAsia" w:ascii="宋体" w:hAnsi="宋体" w:eastAsia="宋体"/>
          <w:color w:val="000000"/>
          <w:szCs w:val="21"/>
        </w:rPr>
        <w:t>3.甲</w:t>
      </w:r>
      <w:r>
        <w:rPr>
          <w:rFonts w:ascii="宋体" w:hAnsi="宋体" w:eastAsia="宋体"/>
          <w:color w:val="000000"/>
          <w:szCs w:val="21"/>
        </w:rPr>
        <w:t>方按以下信息</w:t>
      </w:r>
      <w:r>
        <w:rPr>
          <w:rFonts w:hint="eastAsia" w:ascii="宋体" w:hAnsi="宋体" w:eastAsia="宋体"/>
          <w:color w:val="000000"/>
          <w:szCs w:val="21"/>
        </w:rPr>
        <w:t>向</w:t>
      </w:r>
      <w:r>
        <w:rPr>
          <w:rFonts w:hint="eastAsia" w:ascii="宋体" w:hAnsi="宋体" w:eastAsia="宋体"/>
          <w:szCs w:val="21"/>
        </w:rPr>
        <w:t>乙</w:t>
      </w:r>
      <w:r>
        <w:rPr>
          <w:rFonts w:hint="eastAsia" w:ascii="宋体" w:hAnsi="宋体" w:eastAsia="宋体"/>
          <w:color w:val="000000"/>
          <w:szCs w:val="21"/>
        </w:rPr>
        <w:t>方支付合同款：</w:t>
      </w:r>
    </w:p>
    <w:tbl>
      <w:tblPr>
        <w:tblStyle w:val="39"/>
        <w:tblW w:w="5928" w:type="dxa"/>
        <w:tblInd w:w="10" w:type="dxa"/>
        <w:tblLayout w:type="fixed"/>
        <w:tblCellMar>
          <w:top w:w="0" w:type="dxa"/>
          <w:left w:w="0" w:type="dxa"/>
          <w:bottom w:w="0" w:type="dxa"/>
          <w:right w:w="0" w:type="dxa"/>
        </w:tblCellMar>
      </w:tblPr>
      <w:tblGrid>
        <w:gridCol w:w="1924"/>
        <w:gridCol w:w="4004"/>
      </w:tblGrid>
      <w:tr>
        <w:tblPrEx>
          <w:tblCellMar>
            <w:top w:w="0" w:type="dxa"/>
            <w:left w:w="0" w:type="dxa"/>
            <w:bottom w:w="0" w:type="dxa"/>
            <w:right w:w="0" w:type="dxa"/>
          </w:tblCellMar>
        </w:tblPrEx>
        <w:trPr>
          <w:trHeight w:val="456" w:hRule="atLeast"/>
        </w:trPr>
        <w:tc>
          <w:tcPr>
            <w:tcW w:w="1924" w:type="dxa"/>
            <w:tcBorders>
              <w:top w:val="single" w:color="auto" w:sz="12" w:space="0"/>
              <w:left w:val="single" w:color="auto" w:sz="12" w:space="0"/>
              <w:bottom w:val="single" w:color="auto" w:sz="8" w:space="0"/>
              <w:right w:val="single" w:color="auto" w:sz="8" w:space="0"/>
            </w:tcBorders>
            <w:vAlign w:val="center"/>
          </w:tcPr>
          <w:p>
            <w:pPr>
              <w:autoSpaceDE w:val="0"/>
              <w:autoSpaceDN w:val="0"/>
              <w:spacing w:line="480" w:lineRule="exact"/>
              <w:jc w:val="center"/>
              <w:rPr>
                <w:rFonts w:ascii="宋体" w:hAnsi="宋体" w:eastAsia="宋体"/>
                <w:color w:val="000000"/>
                <w:kern w:val="0"/>
                <w:szCs w:val="21"/>
              </w:rPr>
            </w:pPr>
            <w:r>
              <w:rPr>
                <w:rFonts w:hint="eastAsia" w:ascii="宋体" w:hAnsi="宋体" w:eastAsia="宋体"/>
                <w:color w:val="000000"/>
                <w:kern w:val="0"/>
                <w:szCs w:val="21"/>
              </w:rPr>
              <w:t>帐户名称</w:t>
            </w:r>
          </w:p>
        </w:tc>
        <w:tc>
          <w:tcPr>
            <w:tcW w:w="4004" w:type="dxa"/>
            <w:tcBorders>
              <w:top w:val="single" w:color="auto" w:sz="12" w:space="0"/>
              <w:left w:val="single" w:color="auto" w:sz="8" w:space="0"/>
              <w:bottom w:val="single" w:color="auto" w:sz="8" w:space="0"/>
              <w:right w:val="single" w:color="auto" w:sz="12" w:space="0"/>
            </w:tcBorders>
            <w:vAlign w:val="center"/>
          </w:tcPr>
          <w:p>
            <w:pPr>
              <w:autoSpaceDE w:val="0"/>
              <w:autoSpaceDN w:val="0"/>
              <w:spacing w:line="480" w:lineRule="exact"/>
              <w:ind w:firstLine="210" w:firstLineChars="100"/>
              <w:rPr>
                <w:rFonts w:ascii="宋体" w:hAnsi="宋体" w:eastAsia="宋体"/>
                <w:color w:val="000000"/>
                <w:kern w:val="0"/>
                <w:szCs w:val="21"/>
              </w:rPr>
            </w:pPr>
          </w:p>
        </w:tc>
      </w:tr>
      <w:tr>
        <w:tblPrEx>
          <w:tblCellMar>
            <w:top w:w="0" w:type="dxa"/>
            <w:left w:w="0" w:type="dxa"/>
            <w:bottom w:w="0" w:type="dxa"/>
            <w:right w:w="0" w:type="dxa"/>
          </w:tblCellMar>
        </w:tblPrEx>
        <w:trPr>
          <w:trHeight w:val="480" w:hRule="atLeast"/>
        </w:trPr>
        <w:tc>
          <w:tcPr>
            <w:tcW w:w="1924" w:type="dxa"/>
            <w:tcBorders>
              <w:top w:val="single" w:color="auto" w:sz="8" w:space="0"/>
              <w:left w:val="single" w:color="auto" w:sz="12" w:space="0"/>
              <w:bottom w:val="single" w:color="auto" w:sz="8" w:space="0"/>
              <w:right w:val="single" w:color="auto" w:sz="8" w:space="0"/>
            </w:tcBorders>
            <w:vAlign w:val="center"/>
          </w:tcPr>
          <w:p>
            <w:pPr>
              <w:autoSpaceDE w:val="0"/>
              <w:autoSpaceDN w:val="0"/>
              <w:spacing w:line="480" w:lineRule="exact"/>
              <w:jc w:val="center"/>
              <w:rPr>
                <w:rFonts w:ascii="宋体" w:hAnsi="宋体" w:eastAsia="宋体"/>
                <w:color w:val="000000"/>
                <w:kern w:val="0"/>
                <w:szCs w:val="21"/>
              </w:rPr>
            </w:pPr>
            <w:r>
              <w:rPr>
                <w:rFonts w:hint="eastAsia" w:ascii="宋体" w:hAnsi="宋体" w:eastAsia="宋体"/>
                <w:color w:val="000000"/>
                <w:kern w:val="0"/>
                <w:szCs w:val="21"/>
              </w:rPr>
              <w:t>开户银行</w:t>
            </w:r>
          </w:p>
        </w:tc>
        <w:tc>
          <w:tcPr>
            <w:tcW w:w="4004" w:type="dxa"/>
            <w:tcBorders>
              <w:top w:val="single" w:color="auto" w:sz="8" w:space="0"/>
              <w:left w:val="single" w:color="auto" w:sz="8" w:space="0"/>
              <w:bottom w:val="single" w:color="auto" w:sz="8" w:space="0"/>
              <w:right w:val="single" w:color="auto" w:sz="12" w:space="0"/>
            </w:tcBorders>
            <w:vAlign w:val="center"/>
          </w:tcPr>
          <w:p>
            <w:pPr>
              <w:autoSpaceDE w:val="0"/>
              <w:autoSpaceDN w:val="0"/>
              <w:spacing w:line="480" w:lineRule="exact"/>
              <w:rPr>
                <w:rFonts w:ascii="宋体" w:hAnsi="宋体" w:eastAsia="宋体"/>
                <w:color w:val="000000"/>
                <w:kern w:val="0"/>
                <w:szCs w:val="21"/>
              </w:rPr>
            </w:pPr>
          </w:p>
        </w:tc>
      </w:tr>
      <w:tr>
        <w:tblPrEx>
          <w:tblCellMar>
            <w:top w:w="0" w:type="dxa"/>
            <w:left w:w="0" w:type="dxa"/>
            <w:bottom w:w="0" w:type="dxa"/>
            <w:right w:w="0" w:type="dxa"/>
          </w:tblCellMar>
        </w:tblPrEx>
        <w:trPr>
          <w:trHeight w:val="480" w:hRule="atLeast"/>
        </w:trPr>
        <w:tc>
          <w:tcPr>
            <w:tcW w:w="1924" w:type="dxa"/>
            <w:tcBorders>
              <w:top w:val="single" w:color="auto" w:sz="8" w:space="0"/>
              <w:left w:val="single" w:color="auto" w:sz="12" w:space="0"/>
              <w:bottom w:val="single" w:color="auto" w:sz="12" w:space="0"/>
              <w:right w:val="single" w:color="auto" w:sz="8" w:space="0"/>
            </w:tcBorders>
            <w:vAlign w:val="center"/>
          </w:tcPr>
          <w:p>
            <w:pPr>
              <w:autoSpaceDE w:val="0"/>
              <w:autoSpaceDN w:val="0"/>
              <w:spacing w:line="480" w:lineRule="exact"/>
              <w:jc w:val="center"/>
              <w:rPr>
                <w:rFonts w:ascii="宋体" w:hAnsi="宋体" w:eastAsia="宋体"/>
                <w:color w:val="000000"/>
                <w:kern w:val="0"/>
                <w:szCs w:val="21"/>
              </w:rPr>
            </w:pPr>
            <w:r>
              <w:rPr>
                <w:rFonts w:hint="eastAsia" w:ascii="宋体" w:hAnsi="宋体" w:eastAsia="宋体"/>
                <w:color w:val="000000"/>
                <w:kern w:val="0"/>
                <w:szCs w:val="21"/>
              </w:rPr>
              <w:t>银行帐号</w:t>
            </w:r>
          </w:p>
        </w:tc>
        <w:tc>
          <w:tcPr>
            <w:tcW w:w="4004" w:type="dxa"/>
            <w:tcBorders>
              <w:top w:val="single" w:color="auto" w:sz="8" w:space="0"/>
              <w:left w:val="single" w:color="auto" w:sz="8" w:space="0"/>
              <w:bottom w:val="single" w:color="auto" w:sz="12" w:space="0"/>
              <w:right w:val="single" w:color="auto" w:sz="12" w:space="0"/>
            </w:tcBorders>
            <w:vAlign w:val="center"/>
          </w:tcPr>
          <w:p>
            <w:pPr>
              <w:autoSpaceDE w:val="0"/>
              <w:autoSpaceDN w:val="0"/>
              <w:spacing w:line="480" w:lineRule="exact"/>
              <w:ind w:firstLine="420" w:firstLineChars="200"/>
              <w:rPr>
                <w:rFonts w:ascii="宋体" w:hAnsi="宋体" w:eastAsia="宋体"/>
                <w:color w:val="000000"/>
                <w:kern w:val="0"/>
                <w:szCs w:val="21"/>
              </w:rPr>
            </w:pPr>
          </w:p>
        </w:tc>
      </w:tr>
    </w:tbl>
    <w:p>
      <w:pPr>
        <w:spacing w:line="480" w:lineRule="exact"/>
        <w:ind w:left="315" w:hanging="315" w:hangingChars="150"/>
        <w:rPr>
          <w:rFonts w:ascii="宋体" w:hAnsi="宋体" w:eastAsia="宋体"/>
          <w:color w:val="000000"/>
          <w:szCs w:val="21"/>
        </w:rPr>
      </w:pPr>
      <w:r>
        <w:rPr>
          <w:rFonts w:hint="eastAsia" w:ascii="宋体" w:hAnsi="宋体" w:eastAsia="宋体"/>
          <w:color w:val="000000"/>
          <w:szCs w:val="21"/>
        </w:rPr>
        <w:t>4.乙</w:t>
      </w:r>
      <w:r>
        <w:rPr>
          <w:rFonts w:ascii="宋体" w:hAnsi="宋体" w:eastAsia="宋体"/>
          <w:color w:val="000000"/>
          <w:szCs w:val="21"/>
        </w:rPr>
        <w:t>方的帐户名称、开户银行、银行帐号以本合同提供的为准，如有变更应在合同规定的相应付款期限</w:t>
      </w:r>
      <w:r>
        <w:rPr>
          <w:rFonts w:hint="eastAsia" w:ascii="宋体" w:hAnsi="宋体" w:eastAsia="宋体"/>
          <w:color w:val="000000"/>
          <w:szCs w:val="21"/>
        </w:rPr>
        <w:t>五</w:t>
      </w:r>
      <w:r>
        <w:rPr>
          <w:rFonts w:ascii="宋体" w:hAnsi="宋体" w:eastAsia="宋体"/>
          <w:color w:val="000000"/>
          <w:szCs w:val="21"/>
        </w:rPr>
        <w:t>天前以加盖财务专用章的书面文件通知对方。</w:t>
      </w:r>
      <w:r>
        <w:rPr>
          <w:rFonts w:hint="eastAsia" w:ascii="宋体" w:hAnsi="宋体" w:eastAsia="宋体"/>
          <w:color w:val="000000"/>
          <w:szCs w:val="21"/>
        </w:rPr>
        <w:t>乙方的发票必须是税务发票，并与合同单位一致。</w:t>
      </w:r>
    </w:p>
    <w:p>
      <w:pPr>
        <w:spacing w:line="480" w:lineRule="exact"/>
        <w:rPr>
          <w:rFonts w:ascii="宋体" w:hAnsi="宋体" w:eastAsia="宋体"/>
          <w:color w:val="000000"/>
          <w:szCs w:val="21"/>
        </w:rPr>
      </w:pPr>
      <w:r>
        <w:rPr>
          <w:rFonts w:hint="eastAsia" w:ascii="宋体" w:hAnsi="宋体" w:eastAsia="宋体"/>
          <w:color w:val="000000"/>
          <w:szCs w:val="21"/>
        </w:rPr>
        <w:t>5.合同期内，乙方中标产品不得以任何理由提价。</w:t>
      </w:r>
    </w:p>
    <w:p>
      <w:pPr>
        <w:snapToGrid w:val="0"/>
        <w:spacing w:line="480" w:lineRule="exact"/>
        <w:rPr>
          <w:rFonts w:ascii="宋体" w:hAnsi="宋体" w:eastAsia="宋体"/>
          <w:bCs/>
          <w:szCs w:val="21"/>
        </w:rPr>
      </w:pPr>
      <w:r>
        <w:rPr>
          <w:rFonts w:hint="eastAsia" w:ascii="宋体" w:hAnsi="宋体" w:eastAsia="宋体"/>
          <w:bCs/>
          <w:szCs w:val="21"/>
        </w:rPr>
        <w:t>三、技术标准、规格、包装</w:t>
      </w:r>
    </w:p>
    <w:p>
      <w:pPr>
        <w:snapToGrid w:val="0"/>
        <w:spacing w:line="480" w:lineRule="exact"/>
        <w:ind w:left="210" w:hanging="210" w:hangingChars="100"/>
        <w:rPr>
          <w:rFonts w:ascii="宋体" w:hAnsi="宋体" w:eastAsia="宋体"/>
          <w:bCs/>
          <w:szCs w:val="21"/>
        </w:rPr>
      </w:pPr>
      <w:r>
        <w:rPr>
          <w:rFonts w:ascii="宋体" w:hAnsi="宋体" w:eastAsia="宋体"/>
          <w:bCs/>
          <w:szCs w:val="21"/>
        </w:rPr>
        <w:t>1</w:t>
      </w:r>
      <w:r>
        <w:rPr>
          <w:rFonts w:hint="eastAsia" w:ascii="宋体" w:hAnsi="宋体" w:eastAsia="宋体"/>
          <w:bCs/>
          <w:szCs w:val="21"/>
        </w:rPr>
        <w:t>.</w:t>
      </w:r>
      <w:r>
        <w:rPr>
          <w:rFonts w:hint="eastAsia" w:ascii="宋体" w:hAnsi="宋体" w:eastAsia="宋体"/>
          <w:color w:val="000000"/>
          <w:szCs w:val="21"/>
        </w:rPr>
        <w:t xml:space="preserve"> 乙</w:t>
      </w:r>
      <w:r>
        <w:rPr>
          <w:rFonts w:ascii="宋体" w:hAnsi="宋体" w:eastAsia="宋体"/>
          <w:color w:val="000000"/>
          <w:szCs w:val="21"/>
        </w:rPr>
        <w:t>方</w:t>
      </w:r>
      <w:r>
        <w:rPr>
          <w:rFonts w:hint="eastAsia" w:ascii="宋体" w:hAnsi="宋体" w:eastAsia="宋体"/>
          <w:bCs/>
          <w:szCs w:val="21"/>
        </w:rPr>
        <w:t>所供产品的规格及技术参数应与本</w:t>
      </w:r>
      <w:r>
        <w:rPr>
          <w:rFonts w:hint="eastAsia" w:ascii="宋体" w:hAnsi="宋体" w:eastAsia="宋体"/>
          <w:szCs w:val="21"/>
        </w:rPr>
        <w:t>购销合同</w:t>
      </w:r>
      <w:r>
        <w:rPr>
          <w:rFonts w:hint="eastAsia" w:ascii="宋体" w:hAnsi="宋体" w:eastAsia="宋体"/>
          <w:bCs/>
          <w:szCs w:val="21"/>
        </w:rPr>
        <w:t>规定的标准相一致。所供产品（包括其包装）则应符合相应的国家或有关部门最新颁布的正式标准。</w:t>
      </w:r>
    </w:p>
    <w:p>
      <w:pPr>
        <w:snapToGrid w:val="0"/>
        <w:spacing w:line="480" w:lineRule="exact"/>
        <w:rPr>
          <w:rFonts w:ascii="宋体" w:hAnsi="宋体" w:eastAsia="宋体"/>
          <w:bCs/>
          <w:szCs w:val="21"/>
        </w:rPr>
      </w:pPr>
      <w:r>
        <w:rPr>
          <w:rFonts w:hint="eastAsia" w:ascii="宋体" w:hAnsi="宋体" w:eastAsia="宋体"/>
          <w:bCs/>
          <w:szCs w:val="21"/>
        </w:rPr>
        <w:t>2．计量、数量单位应使用国家通用的计量、数量单位。</w:t>
      </w:r>
    </w:p>
    <w:p>
      <w:pPr>
        <w:snapToGrid w:val="0"/>
        <w:spacing w:line="480" w:lineRule="exact"/>
        <w:ind w:left="210" w:hanging="210" w:hangingChars="100"/>
        <w:rPr>
          <w:rFonts w:ascii="宋体" w:hAnsi="宋体" w:eastAsia="宋体"/>
          <w:bCs/>
          <w:spacing w:val="-8"/>
          <w:szCs w:val="21"/>
        </w:rPr>
      </w:pPr>
      <w:r>
        <w:rPr>
          <w:rFonts w:hint="eastAsia" w:ascii="宋体" w:hAnsi="宋体" w:eastAsia="宋体"/>
          <w:bCs/>
          <w:szCs w:val="21"/>
        </w:rPr>
        <w:t>3.</w:t>
      </w:r>
      <w:r>
        <w:rPr>
          <w:rFonts w:hint="eastAsia" w:ascii="宋体" w:hAnsi="宋体" w:eastAsia="宋体"/>
          <w:color w:val="000000"/>
          <w:szCs w:val="21"/>
        </w:rPr>
        <w:t xml:space="preserve"> 乙</w:t>
      </w:r>
      <w:r>
        <w:rPr>
          <w:rFonts w:ascii="宋体" w:hAnsi="宋体" w:eastAsia="宋体"/>
          <w:color w:val="000000"/>
          <w:szCs w:val="21"/>
        </w:rPr>
        <w:t>方</w:t>
      </w:r>
      <w:r>
        <w:rPr>
          <w:rFonts w:hint="eastAsia" w:ascii="宋体" w:hAnsi="宋体" w:eastAsia="宋体"/>
          <w:bCs/>
          <w:szCs w:val="21"/>
        </w:rPr>
        <w:t>提供的全部产品均应按标准保护措施进</w:t>
      </w:r>
      <w:r>
        <w:rPr>
          <w:rFonts w:hint="eastAsia" w:ascii="宋体" w:hAnsi="宋体" w:eastAsia="宋体"/>
          <w:bCs/>
          <w:spacing w:val="-8"/>
          <w:szCs w:val="21"/>
        </w:rPr>
        <w:t>行包装，以防止产品在转运中损坏或变质，确保产品安全无损运抵指定地点。</w:t>
      </w:r>
    </w:p>
    <w:p>
      <w:pPr>
        <w:pStyle w:val="90"/>
        <w:ind w:firstLine="0" w:firstLineChars="0"/>
        <w:rPr>
          <w:rFonts w:ascii="宋体" w:hAnsi="宋体" w:eastAsia="宋体"/>
          <w:szCs w:val="21"/>
        </w:rPr>
      </w:pPr>
      <w:r>
        <w:rPr>
          <w:rFonts w:hint="eastAsia" w:ascii="宋体" w:hAnsi="宋体" w:eastAsia="宋体"/>
          <w:bCs/>
          <w:szCs w:val="21"/>
        </w:rPr>
        <w:t>四．</w:t>
      </w:r>
      <w:r>
        <w:rPr>
          <w:rFonts w:hint="eastAsia" w:ascii="宋体" w:hAnsi="宋体" w:eastAsia="宋体"/>
          <w:szCs w:val="21"/>
        </w:rPr>
        <w:t>交货时间、地点、</w:t>
      </w:r>
      <w:r>
        <w:rPr>
          <w:rFonts w:hint="eastAsia" w:ascii="宋体" w:hAnsi="宋体" w:eastAsia="宋体"/>
          <w:color w:val="000000"/>
          <w:szCs w:val="21"/>
        </w:rPr>
        <w:t>方式、</w:t>
      </w:r>
      <w:r>
        <w:rPr>
          <w:rFonts w:hint="eastAsia" w:ascii="宋体" w:hAnsi="宋体" w:eastAsia="宋体"/>
          <w:szCs w:val="21"/>
        </w:rPr>
        <w:t>验收</w:t>
      </w:r>
    </w:p>
    <w:p>
      <w:pPr>
        <w:snapToGrid w:val="0"/>
        <w:spacing w:line="480" w:lineRule="exact"/>
        <w:rPr>
          <w:rFonts w:ascii="宋体" w:hAnsi="宋体" w:eastAsia="宋体"/>
          <w:bCs/>
          <w:szCs w:val="21"/>
        </w:rPr>
      </w:pPr>
      <w:r>
        <w:rPr>
          <w:rFonts w:ascii="宋体" w:hAnsi="宋体" w:eastAsia="宋体"/>
          <w:bCs/>
          <w:szCs w:val="21"/>
        </w:rPr>
        <w:t>1</w:t>
      </w:r>
      <w:r>
        <w:rPr>
          <w:rFonts w:hint="eastAsia" w:ascii="宋体" w:hAnsi="宋体" w:eastAsia="宋体"/>
          <w:bCs/>
          <w:szCs w:val="21"/>
        </w:rPr>
        <w:t>．一般情况下收到订单3天内送货。</w:t>
      </w:r>
    </w:p>
    <w:p>
      <w:pPr>
        <w:snapToGrid w:val="0"/>
        <w:spacing w:line="480" w:lineRule="exact"/>
        <w:ind w:left="315" w:hanging="315" w:hangingChars="150"/>
        <w:rPr>
          <w:rFonts w:ascii="宋体" w:hAnsi="宋体" w:eastAsia="宋体"/>
          <w:bCs/>
          <w:szCs w:val="21"/>
        </w:rPr>
      </w:pPr>
      <w:r>
        <w:rPr>
          <w:rFonts w:hint="eastAsia" w:ascii="宋体" w:hAnsi="宋体" w:eastAsia="宋体"/>
          <w:bCs/>
          <w:szCs w:val="21"/>
        </w:rPr>
        <w:t>2.</w:t>
      </w:r>
      <w:r>
        <w:rPr>
          <w:rFonts w:hint="eastAsia" w:ascii="宋体" w:hAnsi="宋体" w:eastAsia="宋体"/>
          <w:color w:val="000000"/>
          <w:szCs w:val="21"/>
        </w:rPr>
        <w:t xml:space="preserve"> 乙</w:t>
      </w:r>
      <w:r>
        <w:rPr>
          <w:rFonts w:hint="eastAsia" w:ascii="宋体" w:hAnsi="宋体" w:eastAsia="宋体"/>
          <w:bCs/>
          <w:szCs w:val="21"/>
        </w:rPr>
        <w:t>方负责办理运输和保险，将货物运抵甲方仓库，有关运输和保险的一切费用由</w:t>
      </w:r>
      <w:r>
        <w:rPr>
          <w:rFonts w:hint="eastAsia" w:ascii="宋体" w:hAnsi="宋体" w:eastAsia="宋体"/>
          <w:color w:val="000000"/>
          <w:szCs w:val="21"/>
        </w:rPr>
        <w:t>乙</w:t>
      </w:r>
      <w:r>
        <w:rPr>
          <w:rFonts w:hint="eastAsia" w:ascii="宋体" w:hAnsi="宋体" w:eastAsia="宋体"/>
          <w:bCs/>
          <w:szCs w:val="21"/>
        </w:rPr>
        <w:t>方承担。</w:t>
      </w:r>
    </w:p>
    <w:p>
      <w:pPr>
        <w:pStyle w:val="90"/>
        <w:ind w:left="210" w:hanging="210" w:hangingChars="100"/>
        <w:rPr>
          <w:rFonts w:ascii="宋体" w:hAnsi="宋体" w:eastAsia="宋体"/>
          <w:szCs w:val="21"/>
        </w:rPr>
      </w:pPr>
      <w:r>
        <w:rPr>
          <w:rFonts w:hint="eastAsia" w:ascii="宋体" w:hAnsi="宋体" w:eastAsia="宋体"/>
          <w:szCs w:val="21"/>
        </w:rPr>
        <w:t>3. 乙方将货物送到甲方指定地点后，由甲方指定工作人员与乙方代表共同对货物进行查点、验收，若乙方代表不到场由此产生的纠纷甲方不负任何责任。</w:t>
      </w:r>
    </w:p>
    <w:p>
      <w:pPr>
        <w:spacing w:line="300" w:lineRule="exact"/>
        <w:ind w:left="210" w:hanging="210" w:hangingChars="100"/>
        <w:rPr>
          <w:rFonts w:ascii="宋体" w:hAnsi="宋体" w:eastAsia="宋体"/>
          <w:color w:val="000000"/>
          <w:szCs w:val="21"/>
        </w:rPr>
      </w:pPr>
      <w:r>
        <w:rPr>
          <w:rFonts w:hint="eastAsia" w:ascii="宋体" w:hAnsi="宋体" w:eastAsia="宋体"/>
          <w:color w:val="000000"/>
          <w:szCs w:val="21"/>
        </w:rPr>
        <w:t xml:space="preserve">4.乙方发票和出库清单需按甲方要求格式填写，且随货送达， </w:t>
      </w:r>
      <w:r>
        <w:rPr>
          <w:rFonts w:hint="eastAsia" w:ascii="宋体" w:hAnsi="宋体" w:eastAsia="宋体"/>
          <w:szCs w:val="21"/>
        </w:rPr>
        <w:t>品种、型号、规格、质量和有效期不符合本合同规定标准的，甲方有权拒绝收货或退换货。</w:t>
      </w:r>
    </w:p>
    <w:p>
      <w:pPr>
        <w:snapToGrid w:val="0"/>
        <w:spacing w:line="480" w:lineRule="exact"/>
        <w:rPr>
          <w:rFonts w:ascii="宋体" w:hAnsi="宋体" w:eastAsia="宋体"/>
          <w:bCs/>
          <w:szCs w:val="21"/>
        </w:rPr>
      </w:pPr>
      <w:r>
        <w:rPr>
          <w:rFonts w:hint="eastAsia" w:ascii="宋体" w:hAnsi="宋体" w:eastAsia="宋体"/>
          <w:bCs/>
          <w:szCs w:val="21"/>
        </w:rPr>
        <w:t>五．伴随服务</w:t>
      </w:r>
    </w:p>
    <w:p>
      <w:pPr>
        <w:snapToGrid w:val="0"/>
        <w:spacing w:line="480" w:lineRule="exact"/>
        <w:ind w:left="315" w:hanging="315" w:hangingChars="150"/>
        <w:rPr>
          <w:rFonts w:ascii="宋体" w:hAnsi="宋体" w:eastAsia="宋体"/>
          <w:bCs/>
          <w:szCs w:val="21"/>
        </w:rPr>
      </w:pPr>
      <w:r>
        <w:rPr>
          <w:rFonts w:hint="eastAsia" w:ascii="宋体" w:hAnsi="宋体" w:eastAsia="宋体"/>
          <w:bCs/>
          <w:szCs w:val="21"/>
        </w:rPr>
        <w:t>1．</w:t>
      </w:r>
      <w:r>
        <w:rPr>
          <w:rFonts w:hint="eastAsia" w:ascii="宋体" w:hAnsi="宋体" w:eastAsia="宋体"/>
          <w:color w:val="000000"/>
          <w:szCs w:val="21"/>
        </w:rPr>
        <w:t>乙</w:t>
      </w:r>
      <w:r>
        <w:rPr>
          <w:rFonts w:hint="eastAsia" w:ascii="宋体" w:hAnsi="宋体" w:eastAsia="宋体"/>
          <w:bCs/>
          <w:szCs w:val="21"/>
        </w:rPr>
        <w:t>方应具备解决紧急问题的能力，如</w:t>
      </w:r>
      <w:r>
        <w:rPr>
          <w:rFonts w:hint="eastAsia" w:ascii="宋体" w:hAnsi="宋体" w:eastAsia="宋体"/>
          <w:color w:val="000000"/>
          <w:szCs w:val="21"/>
        </w:rPr>
        <w:t>甲</w:t>
      </w:r>
      <w:r>
        <w:rPr>
          <w:rFonts w:hint="eastAsia" w:ascii="宋体" w:hAnsi="宋体" w:eastAsia="宋体"/>
          <w:bCs/>
          <w:szCs w:val="21"/>
        </w:rPr>
        <w:t>方在使用</w:t>
      </w:r>
      <w:r>
        <w:rPr>
          <w:rFonts w:hint="eastAsia" w:ascii="宋体" w:hAnsi="宋体" w:eastAsia="宋体"/>
          <w:szCs w:val="21"/>
        </w:rPr>
        <w:t>产品</w:t>
      </w:r>
      <w:r>
        <w:rPr>
          <w:rFonts w:hint="eastAsia" w:ascii="宋体" w:hAnsi="宋体" w:eastAsia="宋体"/>
          <w:bCs/>
          <w:szCs w:val="21"/>
        </w:rPr>
        <w:t>的过程中出现问题、发生故障，</w:t>
      </w:r>
      <w:r>
        <w:rPr>
          <w:rFonts w:hint="eastAsia" w:ascii="宋体" w:hAnsi="宋体" w:eastAsia="宋体"/>
          <w:szCs w:val="21"/>
        </w:rPr>
        <w:t>乙</w:t>
      </w:r>
      <w:r>
        <w:rPr>
          <w:rFonts w:hint="eastAsia" w:ascii="宋体" w:hAnsi="宋体" w:eastAsia="宋体"/>
          <w:bCs/>
          <w:szCs w:val="21"/>
        </w:rPr>
        <w:t>方应保证4小时内到达</w:t>
      </w:r>
      <w:r>
        <w:rPr>
          <w:rFonts w:hint="eastAsia" w:ascii="宋体" w:hAnsi="宋体" w:eastAsia="宋体"/>
          <w:color w:val="000000"/>
          <w:szCs w:val="21"/>
        </w:rPr>
        <w:t>甲</w:t>
      </w:r>
      <w:r>
        <w:rPr>
          <w:rFonts w:hint="eastAsia" w:ascii="宋体" w:hAnsi="宋体" w:eastAsia="宋体"/>
          <w:bCs/>
          <w:szCs w:val="21"/>
        </w:rPr>
        <w:t>方现场解决问题。</w:t>
      </w:r>
    </w:p>
    <w:p>
      <w:pPr>
        <w:snapToGrid w:val="0"/>
        <w:spacing w:line="480" w:lineRule="exact"/>
        <w:rPr>
          <w:rFonts w:ascii="宋体" w:hAnsi="宋体" w:eastAsia="宋体"/>
          <w:bCs/>
          <w:snapToGrid w:val="0"/>
          <w:kern w:val="0"/>
          <w:szCs w:val="21"/>
        </w:rPr>
      </w:pPr>
      <w:r>
        <w:rPr>
          <w:rFonts w:hint="eastAsia" w:ascii="宋体" w:hAnsi="宋体" w:eastAsia="宋体"/>
          <w:bCs/>
          <w:szCs w:val="21"/>
        </w:rPr>
        <w:t>2.对开箱时发现的破损或其它不合格包装产品无条件及时更换。</w:t>
      </w:r>
    </w:p>
    <w:p>
      <w:pPr>
        <w:snapToGrid w:val="0"/>
        <w:spacing w:line="480" w:lineRule="exact"/>
        <w:rPr>
          <w:rFonts w:ascii="宋体" w:hAnsi="宋体" w:eastAsia="宋体"/>
          <w:szCs w:val="21"/>
        </w:rPr>
      </w:pPr>
      <w:r>
        <w:rPr>
          <w:rFonts w:hint="eastAsia" w:ascii="宋体" w:hAnsi="宋体" w:eastAsia="宋体"/>
          <w:bCs/>
          <w:szCs w:val="21"/>
        </w:rPr>
        <w:t xml:space="preserve">3. </w:t>
      </w:r>
      <w:r>
        <w:rPr>
          <w:rFonts w:hint="eastAsia" w:ascii="宋体" w:hAnsi="宋体" w:eastAsia="宋体"/>
          <w:szCs w:val="21"/>
        </w:rPr>
        <w:t>试剂耗材接近有效期，乙方无条件包换。</w:t>
      </w:r>
    </w:p>
    <w:p>
      <w:pPr>
        <w:snapToGrid w:val="0"/>
        <w:spacing w:line="480" w:lineRule="exact"/>
        <w:rPr>
          <w:rFonts w:ascii="宋体" w:hAnsi="宋体" w:eastAsia="宋体"/>
          <w:bCs/>
          <w:szCs w:val="21"/>
        </w:rPr>
      </w:pPr>
      <w:r>
        <w:rPr>
          <w:rFonts w:hint="eastAsia" w:ascii="宋体" w:hAnsi="宋体" w:eastAsia="宋体"/>
          <w:szCs w:val="21"/>
        </w:rPr>
        <w:t>4．</w:t>
      </w:r>
      <w:r>
        <w:rPr>
          <w:rFonts w:hint="eastAsia" w:ascii="宋体" w:hAnsi="宋体" w:eastAsia="宋体"/>
          <w:bCs/>
          <w:szCs w:val="21"/>
        </w:rPr>
        <w:t>积极配合我院创三</w:t>
      </w:r>
      <w:r>
        <w:rPr>
          <w:rFonts w:hint="eastAsia" w:ascii="宋体" w:hAnsi="宋体" w:eastAsia="宋体"/>
          <w:color w:val="000000"/>
          <w:szCs w:val="21"/>
        </w:rPr>
        <w:t>甲并及时提供</w:t>
      </w:r>
      <w:r>
        <w:rPr>
          <w:rFonts w:hint="eastAsia" w:ascii="宋体" w:hAnsi="宋体" w:eastAsia="宋体"/>
          <w:bCs/>
          <w:szCs w:val="21"/>
        </w:rPr>
        <w:t>创三</w:t>
      </w:r>
      <w:r>
        <w:rPr>
          <w:rFonts w:hint="eastAsia" w:ascii="宋体" w:hAnsi="宋体" w:eastAsia="宋体"/>
          <w:color w:val="000000"/>
          <w:szCs w:val="21"/>
        </w:rPr>
        <w:t>甲</w:t>
      </w:r>
      <w:r>
        <w:rPr>
          <w:rFonts w:hint="eastAsia" w:ascii="宋体" w:hAnsi="宋体" w:eastAsia="宋体"/>
          <w:bCs/>
          <w:snapToGrid w:val="0"/>
          <w:kern w:val="0"/>
          <w:szCs w:val="21"/>
        </w:rPr>
        <w:t>需要资料。</w:t>
      </w:r>
    </w:p>
    <w:p>
      <w:pPr>
        <w:snapToGrid w:val="0"/>
        <w:spacing w:line="480" w:lineRule="exact"/>
        <w:rPr>
          <w:rFonts w:ascii="宋体" w:hAnsi="宋体" w:eastAsia="宋体"/>
          <w:bCs/>
          <w:szCs w:val="21"/>
        </w:rPr>
      </w:pPr>
      <w:r>
        <w:rPr>
          <w:rFonts w:hint="eastAsia" w:ascii="宋体" w:hAnsi="宋体" w:eastAsia="宋体"/>
          <w:bCs/>
          <w:szCs w:val="21"/>
        </w:rPr>
        <w:t>六．质量保证</w:t>
      </w:r>
    </w:p>
    <w:p>
      <w:pPr>
        <w:snapToGrid w:val="0"/>
        <w:spacing w:line="480" w:lineRule="exact"/>
        <w:ind w:left="210" w:hanging="210" w:hangingChars="100"/>
        <w:rPr>
          <w:rFonts w:ascii="宋体" w:hAnsi="宋体" w:eastAsia="宋体"/>
          <w:bCs/>
          <w:snapToGrid w:val="0"/>
          <w:kern w:val="0"/>
          <w:szCs w:val="21"/>
        </w:rPr>
      </w:pPr>
      <w:r>
        <w:rPr>
          <w:rFonts w:hint="eastAsia" w:ascii="宋体" w:hAnsi="宋体" w:eastAsia="宋体"/>
          <w:szCs w:val="21"/>
        </w:rPr>
        <w:t>1.乙方提供产品必须是全新的，产品质量、包装必须与投标文件所描述及投标样品相一致，并且符合国家检测标准，具有产品检验合格证明。如果产品出现质量问题，乙方无条件包换与包退，并承担其全部费用。</w:t>
      </w:r>
    </w:p>
    <w:p>
      <w:pPr>
        <w:snapToGrid w:val="0"/>
        <w:spacing w:line="480" w:lineRule="exact"/>
        <w:ind w:left="315" w:hanging="315" w:hangingChars="150"/>
        <w:rPr>
          <w:rFonts w:ascii="宋体" w:hAnsi="宋体" w:eastAsia="宋体"/>
          <w:szCs w:val="21"/>
        </w:rPr>
      </w:pPr>
      <w:r>
        <w:rPr>
          <w:rFonts w:hint="eastAsia" w:ascii="宋体" w:hAnsi="宋体" w:eastAsia="宋体"/>
          <w:bCs/>
          <w:snapToGrid w:val="0"/>
          <w:kern w:val="0"/>
          <w:szCs w:val="21"/>
        </w:rPr>
        <w:t>2．所供产品</w:t>
      </w:r>
      <w:r>
        <w:rPr>
          <w:rFonts w:hint="eastAsia" w:ascii="宋体" w:hAnsi="宋体" w:eastAsia="宋体"/>
          <w:szCs w:val="21"/>
        </w:rPr>
        <w:t>从交货日期计算有效期&gt;6个月，急需耗材有效期&gt;3个月，</w:t>
      </w:r>
      <w:r>
        <w:rPr>
          <w:rFonts w:hint="eastAsia" w:ascii="宋体" w:hAnsi="宋体" w:eastAsia="宋体"/>
          <w:bCs/>
          <w:szCs w:val="21"/>
        </w:rPr>
        <w:t>同</w:t>
      </w:r>
      <w:r>
        <w:rPr>
          <w:rFonts w:hint="eastAsia" w:ascii="宋体" w:hAnsi="宋体" w:eastAsia="宋体"/>
          <w:szCs w:val="21"/>
        </w:rPr>
        <w:t>批号耗材至少稳定3个月。</w:t>
      </w:r>
    </w:p>
    <w:p>
      <w:pPr>
        <w:snapToGrid w:val="0"/>
        <w:spacing w:line="480" w:lineRule="exact"/>
        <w:ind w:left="315" w:hanging="315" w:hangingChars="150"/>
        <w:rPr>
          <w:rFonts w:ascii="宋体" w:hAnsi="宋体" w:eastAsia="宋体"/>
          <w:bCs/>
          <w:szCs w:val="21"/>
        </w:rPr>
      </w:pPr>
      <w:r>
        <w:rPr>
          <w:rFonts w:hint="eastAsia" w:ascii="宋体" w:hAnsi="宋体" w:eastAsia="宋体"/>
          <w:szCs w:val="21"/>
        </w:rPr>
        <w:t xml:space="preserve">3. </w:t>
      </w:r>
      <w:r>
        <w:rPr>
          <w:rFonts w:hint="eastAsia" w:ascii="宋体" w:hAnsi="宋体" w:eastAsia="宋体"/>
          <w:bCs/>
          <w:szCs w:val="21"/>
        </w:rPr>
        <w:t>急</w:t>
      </w:r>
      <w:r>
        <w:rPr>
          <w:rFonts w:hint="eastAsia" w:ascii="宋体" w:hAnsi="宋体" w:eastAsia="宋体"/>
          <w:szCs w:val="21"/>
        </w:rPr>
        <w:t>需耗材本市内须</w:t>
      </w:r>
      <w:r>
        <w:rPr>
          <w:rFonts w:hint="eastAsia" w:ascii="宋体" w:hAnsi="宋体" w:eastAsia="宋体"/>
          <w:bCs/>
          <w:szCs w:val="21"/>
        </w:rPr>
        <w:t>2小时内送达，本市外须4小时内送达。</w:t>
      </w:r>
    </w:p>
    <w:p>
      <w:pPr>
        <w:spacing w:line="480" w:lineRule="exact"/>
        <w:ind w:left="315" w:hanging="315" w:hangingChars="150"/>
        <w:jc w:val="left"/>
        <w:rPr>
          <w:rFonts w:ascii="宋体" w:hAnsi="宋体" w:eastAsia="宋体"/>
          <w:szCs w:val="21"/>
        </w:rPr>
      </w:pPr>
      <w:r>
        <w:rPr>
          <w:rFonts w:hint="eastAsia" w:ascii="宋体" w:hAnsi="宋体" w:eastAsia="宋体"/>
          <w:bCs/>
          <w:szCs w:val="21"/>
        </w:rPr>
        <w:t>4．如果</w:t>
      </w:r>
      <w:r>
        <w:rPr>
          <w:rFonts w:hint="eastAsia" w:ascii="宋体" w:hAnsi="宋体" w:eastAsia="宋体"/>
          <w:szCs w:val="21"/>
        </w:rPr>
        <w:t>乙</w:t>
      </w:r>
      <w:r>
        <w:rPr>
          <w:rFonts w:hint="eastAsia" w:ascii="宋体" w:hAnsi="宋体" w:eastAsia="宋体"/>
          <w:bCs/>
          <w:szCs w:val="21"/>
        </w:rPr>
        <w:t>方提供的</w:t>
      </w:r>
      <w:r>
        <w:rPr>
          <w:rFonts w:hint="eastAsia" w:ascii="宋体" w:hAnsi="宋体" w:eastAsia="宋体"/>
          <w:szCs w:val="21"/>
        </w:rPr>
        <w:t>试剂</w:t>
      </w:r>
      <w:r>
        <w:rPr>
          <w:rFonts w:hint="eastAsia" w:ascii="宋体" w:hAnsi="宋体" w:eastAsia="宋体"/>
          <w:bCs/>
          <w:szCs w:val="21"/>
        </w:rPr>
        <w:t>耗材因质量问题在使用过程中造成的一切不良后果或医疗纠纷，责任由</w:t>
      </w:r>
      <w:r>
        <w:rPr>
          <w:rFonts w:hint="eastAsia" w:ascii="宋体" w:hAnsi="宋体" w:eastAsia="宋体"/>
          <w:szCs w:val="21"/>
        </w:rPr>
        <w:t>乙</w:t>
      </w:r>
      <w:r>
        <w:rPr>
          <w:rFonts w:hint="eastAsia" w:ascii="宋体" w:hAnsi="宋体" w:eastAsia="宋体"/>
          <w:bCs/>
          <w:szCs w:val="21"/>
        </w:rPr>
        <w:t>方</w:t>
      </w:r>
      <w:r>
        <w:rPr>
          <w:rFonts w:hint="eastAsia" w:ascii="宋体" w:hAnsi="宋体" w:eastAsia="宋体"/>
          <w:color w:val="000000"/>
          <w:szCs w:val="21"/>
        </w:rPr>
        <w:t>承担</w:t>
      </w:r>
      <w:r>
        <w:rPr>
          <w:rFonts w:hint="eastAsia" w:ascii="宋体" w:hAnsi="宋体" w:eastAsia="宋体"/>
          <w:bCs/>
          <w:szCs w:val="21"/>
        </w:rPr>
        <w:t>。甲</w:t>
      </w:r>
      <w:r>
        <w:rPr>
          <w:rFonts w:hint="eastAsia" w:ascii="宋体" w:hAnsi="宋体" w:eastAsia="宋体"/>
          <w:szCs w:val="21"/>
        </w:rPr>
        <w:t>方可协助提供相关资料，帮助乙方追偿厂家（乙方为代理情况下）</w:t>
      </w:r>
    </w:p>
    <w:p>
      <w:pPr>
        <w:snapToGrid w:val="0"/>
        <w:spacing w:line="480" w:lineRule="exact"/>
        <w:ind w:left="315" w:hanging="315" w:hangingChars="150"/>
        <w:rPr>
          <w:rFonts w:ascii="宋体" w:hAnsi="宋体" w:eastAsia="宋体"/>
          <w:bCs/>
          <w:szCs w:val="21"/>
        </w:rPr>
      </w:pPr>
      <w:r>
        <w:rPr>
          <w:rFonts w:hint="eastAsia" w:ascii="宋体" w:hAnsi="宋体" w:eastAsia="宋体"/>
          <w:szCs w:val="21"/>
        </w:rPr>
        <w:t>5. 乙方</w:t>
      </w:r>
      <w:r>
        <w:rPr>
          <w:rFonts w:ascii="宋体" w:hAnsi="宋体" w:eastAsia="宋体"/>
          <w:bCs/>
          <w:szCs w:val="21"/>
        </w:rPr>
        <w:t>须</w:t>
      </w:r>
      <w:r>
        <w:rPr>
          <w:rFonts w:hint="eastAsia" w:ascii="宋体" w:hAnsi="宋体" w:eastAsia="宋体"/>
          <w:szCs w:val="21"/>
        </w:rPr>
        <w:t>保证所提供的货物来源合法，并已经依照国家法律缴纳有关税款。如因乙方没有履行该保证义务，造成甲方财产及声誉上的损失，乙方须承担违约责任及赔偿</w:t>
      </w:r>
      <w:r>
        <w:rPr>
          <w:rFonts w:hint="eastAsia" w:ascii="宋体" w:hAnsi="宋体" w:eastAsia="宋体"/>
          <w:bCs/>
          <w:szCs w:val="21"/>
        </w:rPr>
        <w:t>甲</w:t>
      </w:r>
      <w:r>
        <w:rPr>
          <w:rFonts w:hint="eastAsia" w:ascii="宋体" w:hAnsi="宋体" w:eastAsia="宋体"/>
          <w:szCs w:val="21"/>
        </w:rPr>
        <w:t>方由此产生的一切损失。</w:t>
      </w:r>
    </w:p>
    <w:p>
      <w:pPr>
        <w:snapToGrid w:val="0"/>
        <w:spacing w:line="480" w:lineRule="exact"/>
        <w:rPr>
          <w:rFonts w:ascii="宋体" w:hAnsi="宋体" w:eastAsia="宋体"/>
          <w:bCs/>
          <w:szCs w:val="21"/>
        </w:rPr>
      </w:pPr>
      <w:r>
        <w:rPr>
          <w:rFonts w:hint="eastAsia" w:ascii="宋体" w:hAnsi="宋体" w:eastAsia="宋体"/>
          <w:bCs/>
          <w:szCs w:val="21"/>
        </w:rPr>
        <w:t>七．甲方履约义务</w:t>
      </w:r>
    </w:p>
    <w:p>
      <w:pPr>
        <w:pStyle w:val="21"/>
        <w:snapToGrid w:val="0"/>
        <w:spacing w:line="480" w:lineRule="exact"/>
        <w:rPr>
          <w:rFonts w:ascii="宋体" w:hAnsi="宋体" w:eastAsia="宋体"/>
          <w:bCs/>
          <w:szCs w:val="21"/>
        </w:rPr>
      </w:pPr>
      <w:r>
        <w:rPr>
          <w:rFonts w:ascii="宋体" w:hAnsi="宋体" w:eastAsia="宋体"/>
          <w:bCs/>
          <w:szCs w:val="21"/>
        </w:rPr>
        <w:t>1．甲方按中标品种目录根据临床需要分期分批采购中标品种。</w:t>
      </w:r>
    </w:p>
    <w:p>
      <w:pPr>
        <w:pStyle w:val="21"/>
        <w:snapToGrid w:val="0"/>
        <w:spacing w:line="480" w:lineRule="exact"/>
        <w:rPr>
          <w:rFonts w:ascii="宋体" w:hAnsi="宋体" w:eastAsia="宋体"/>
          <w:bCs/>
          <w:szCs w:val="21"/>
        </w:rPr>
      </w:pPr>
      <w:r>
        <w:rPr>
          <w:rFonts w:ascii="宋体" w:hAnsi="宋体" w:eastAsia="宋体"/>
          <w:bCs/>
          <w:szCs w:val="21"/>
        </w:rPr>
        <w:t>2．甲方须按照合同规定及时结算货款。</w:t>
      </w:r>
    </w:p>
    <w:p>
      <w:pPr>
        <w:jc w:val="left"/>
        <w:rPr>
          <w:rFonts w:ascii="宋体" w:hAnsi="宋体" w:eastAsia="宋体"/>
          <w:color w:val="000000"/>
          <w:szCs w:val="21"/>
        </w:rPr>
      </w:pPr>
      <w:r>
        <w:rPr>
          <w:rFonts w:hint="eastAsia" w:ascii="宋体" w:hAnsi="宋体" w:eastAsia="宋体"/>
          <w:color w:val="000000"/>
          <w:szCs w:val="21"/>
        </w:rPr>
        <w:t>3.合同执行期间，如乙方供货正常，甲方不得从第三方采购合同标的产品。</w:t>
      </w:r>
    </w:p>
    <w:p>
      <w:pPr>
        <w:rPr>
          <w:rFonts w:ascii="宋体" w:hAnsi="宋体" w:eastAsia="宋体"/>
          <w:szCs w:val="21"/>
        </w:rPr>
      </w:pPr>
    </w:p>
    <w:p>
      <w:pPr>
        <w:pStyle w:val="90"/>
        <w:ind w:firstLine="0" w:firstLineChars="0"/>
        <w:rPr>
          <w:rFonts w:ascii="宋体" w:hAnsi="宋体" w:eastAsia="宋体"/>
        </w:rPr>
      </w:pPr>
      <w:r>
        <w:rPr>
          <w:rFonts w:hint="eastAsia" w:ascii="宋体" w:hAnsi="宋体" w:eastAsia="宋体"/>
        </w:rPr>
        <w:t>八</w:t>
      </w:r>
      <w:r>
        <w:rPr>
          <w:rFonts w:hint="eastAsia" w:ascii="宋体" w:hAnsi="宋体" w:eastAsia="宋体"/>
          <w:bCs/>
        </w:rPr>
        <w:t>．</w:t>
      </w:r>
      <w:r>
        <w:rPr>
          <w:rFonts w:hint="eastAsia" w:ascii="宋体" w:hAnsi="宋体" w:eastAsia="宋体"/>
        </w:rPr>
        <w:t>违约终止合同</w:t>
      </w:r>
    </w:p>
    <w:p>
      <w:pPr>
        <w:pStyle w:val="90"/>
        <w:ind w:left="315" w:hanging="315" w:hangingChars="150"/>
        <w:rPr>
          <w:rFonts w:ascii="宋体" w:hAnsi="宋体" w:eastAsia="宋体"/>
          <w:color w:val="000000"/>
          <w:szCs w:val="21"/>
        </w:rPr>
      </w:pPr>
      <w:r>
        <w:rPr>
          <w:rFonts w:ascii="宋体" w:hAnsi="宋体" w:eastAsia="宋体"/>
        </w:rPr>
        <w:t>1</w:t>
      </w:r>
      <w:r>
        <w:rPr>
          <w:rFonts w:hint="eastAsia" w:ascii="宋体" w:hAnsi="宋体" w:eastAsia="宋体"/>
        </w:rPr>
        <w:t>．如果乙方未能在规定期限内或者甲方准许的任何延期内交付部分或全部成交产品，或者乙方未能履行合同中规定的其他义务，甲方有权终止全部或部分合同。</w:t>
      </w:r>
    </w:p>
    <w:p>
      <w:pPr>
        <w:snapToGrid w:val="0"/>
        <w:spacing w:line="480" w:lineRule="exact"/>
        <w:ind w:left="210" w:hanging="210" w:hangingChars="100"/>
        <w:rPr>
          <w:rFonts w:ascii="宋体" w:hAnsi="宋体" w:eastAsia="宋体"/>
          <w:bCs/>
          <w:szCs w:val="21"/>
        </w:rPr>
      </w:pPr>
      <w:r>
        <w:rPr>
          <w:rFonts w:hint="eastAsia" w:ascii="宋体" w:hAnsi="宋体" w:eastAsia="宋体"/>
          <w:color w:val="000000"/>
          <w:szCs w:val="21"/>
        </w:rPr>
        <w:t>2.如果甲方根据上述规定，终止了全部或部分合同，甲方有权要求乙方继续执行合同中未终止的部分。</w:t>
      </w:r>
    </w:p>
    <w:p>
      <w:pPr>
        <w:ind w:left="229" w:leftChars="9" w:hanging="210" w:hangingChars="100"/>
        <w:rPr>
          <w:rFonts w:ascii="宋体" w:hAnsi="宋体" w:eastAsia="宋体"/>
        </w:rPr>
      </w:pPr>
      <w:r>
        <w:rPr>
          <w:rFonts w:hint="eastAsia" w:ascii="宋体" w:hAnsi="宋体" w:eastAsia="宋体"/>
          <w:color w:val="000000"/>
        </w:rPr>
        <w:t>3．合同执行过程中，</w:t>
      </w:r>
      <w:r>
        <w:rPr>
          <w:rFonts w:hint="eastAsia" w:ascii="宋体" w:hAnsi="宋体" w:eastAsia="宋体"/>
          <w:bCs/>
        </w:rPr>
        <w:t>乙方三次提供不合格产品，</w:t>
      </w:r>
      <w:r>
        <w:rPr>
          <w:rFonts w:hint="eastAsia" w:ascii="宋体" w:hAnsi="宋体" w:eastAsia="宋体"/>
          <w:color w:val="000000"/>
        </w:rPr>
        <w:t>出现质量问题，影响临床工作的正常进行，</w:t>
      </w:r>
      <w:r>
        <w:rPr>
          <w:rFonts w:hint="eastAsia" w:ascii="宋体" w:hAnsi="宋体" w:eastAsia="宋体"/>
          <w:kern w:val="0"/>
        </w:rPr>
        <w:t>经医院耗材采购评审组裁决，</w:t>
      </w:r>
      <w:r>
        <w:rPr>
          <w:rFonts w:hint="eastAsia" w:ascii="宋体" w:hAnsi="宋体" w:eastAsia="宋体"/>
          <w:bCs/>
        </w:rPr>
        <w:t>甲方有权中止合同。</w:t>
      </w:r>
    </w:p>
    <w:p>
      <w:pPr>
        <w:pStyle w:val="90"/>
        <w:ind w:firstLine="0" w:firstLineChars="0"/>
        <w:rPr>
          <w:rFonts w:ascii="宋体" w:hAnsi="宋体" w:eastAsia="宋体"/>
          <w:color w:val="000000"/>
          <w:szCs w:val="21"/>
        </w:rPr>
      </w:pPr>
    </w:p>
    <w:p>
      <w:pPr>
        <w:pStyle w:val="90"/>
        <w:ind w:firstLine="0" w:firstLineChars="0"/>
        <w:rPr>
          <w:rFonts w:ascii="宋体" w:hAnsi="宋体" w:eastAsia="宋体"/>
        </w:rPr>
      </w:pPr>
      <w:r>
        <w:rPr>
          <w:rFonts w:hint="eastAsia" w:ascii="宋体" w:hAnsi="宋体" w:eastAsia="宋体"/>
          <w:bCs/>
          <w:szCs w:val="21"/>
        </w:rPr>
        <w:t>九．</w:t>
      </w:r>
      <w:r>
        <w:rPr>
          <w:rFonts w:hint="eastAsia" w:ascii="宋体" w:hAnsi="宋体" w:eastAsia="宋体"/>
        </w:rPr>
        <w:t>合同争议的仲裁</w:t>
      </w:r>
    </w:p>
    <w:p>
      <w:pPr>
        <w:pStyle w:val="90"/>
        <w:ind w:left="420" w:hanging="420" w:hangingChars="200"/>
        <w:rPr>
          <w:rFonts w:ascii="宋体" w:hAnsi="宋体" w:eastAsia="宋体"/>
          <w:color w:val="000000"/>
          <w:szCs w:val="21"/>
        </w:rPr>
      </w:pPr>
      <w:r>
        <w:rPr>
          <w:rFonts w:ascii="宋体" w:hAnsi="宋体" w:eastAsia="宋体"/>
        </w:rPr>
        <w:t>1</w:t>
      </w:r>
      <w:r>
        <w:rPr>
          <w:rFonts w:hint="eastAsia" w:ascii="宋体" w:hAnsi="宋体" w:eastAsia="宋体"/>
        </w:rPr>
        <w:t>．因产品的质量问题发生争议，由国家和市政府指定的技术单位进行质量鉴定，该结论是终局的，甲乙双方应当接受。</w:t>
      </w:r>
    </w:p>
    <w:p>
      <w:pPr>
        <w:ind w:left="315" w:hanging="315" w:hangingChars="150"/>
        <w:rPr>
          <w:rFonts w:ascii="宋体" w:hAnsi="宋体" w:eastAsia="宋体"/>
          <w:color w:val="000000"/>
          <w:szCs w:val="21"/>
        </w:rPr>
      </w:pPr>
      <w:r>
        <w:rPr>
          <w:rFonts w:hint="eastAsia" w:ascii="宋体" w:hAnsi="宋体" w:eastAsia="宋体"/>
          <w:color w:val="000000"/>
          <w:szCs w:val="21"/>
        </w:rPr>
        <w:t>2．因执行本合同所发生的或者与本合同有关的一切争执与诉讼，签约各方应友好协商解决，如各方协商后仍不能解决，由签约地管辖法院裁决。费用由败诉方负担。</w:t>
      </w:r>
    </w:p>
    <w:p>
      <w:pPr>
        <w:spacing w:line="480" w:lineRule="exact"/>
        <w:rPr>
          <w:rFonts w:ascii="宋体" w:hAnsi="宋体" w:eastAsia="宋体"/>
          <w:szCs w:val="21"/>
        </w:rPr>
      </w:pPr>
      <w:r>
        <w:rPr>
          <w:rFonts w:hint="eastAsia" w:ascii="宋体" w:hAnsi="宋体" w:eastAsia="宋体"/>
          <w:szCs w:val="21"/>
        </w:rPr>
        <w:t>十．合同生效</w:t>
      </w:r>
    </w:p>
    <w:p>
      <w:pPr>
        <w:spacing w:line="480" w:lineRule="exact"/>
        <w:ind w:firstLine="420" w:firstLineChars="200"/>
        <w:rPr>
          <w:rFonts w:ascii="宋体" w:hAnsi="宋体" w:eastAsia="宋体"/>
          <w:szCs w:val="21"/>
        </w:rPr>
      </w:pPr>
      <w:r>
        <w:rPr>
          <w:rFonts w:hint="eastAsia" w:ascii="宋体" w:hAnsi="宋体" w:eastAsia="宋体"/>
          <w:szCs w:val="21"/>
        </w:rPr>
        <w:t>1.本合同一式三份，甲方两份、乙方一份；</w:t>
      </w:r>
    </w:p>
    <w:p>
      <w:pPr>
        <w:spacing w:line="480" w:lineRule="exact"/>
        <w:ind w:firstLine="420" w:firstLineChars="200"/>
        <w:rPr>
          <w:rFonts w:ascii="宋体" w:hAnsi="宋体" w:eastAsia="宋体"/>
          <w:szCs w:val="21"/>
        </w:rPr>
      </w:pPr>
      <w:r>
        <w:rPr>
          <w:rFonts w:hint="eastAsia" w:ascii="宋体" w:hAnsi="宋体" w:eastAsia="宋体"/>
          <w:szCs w:val="21"/>
        </w:rPr>
        <w:t>2.本合同修改须经双方书面认可；</w:t>
      </w:r>
    </w:p>
    <w:p>
      <w:pPr>
        <w:spacing w:line="480" w:lineRule="exact"/>
        <w:ind w:left="630" w:hanging="630" w:hangingChars="300"/>
        <w:rPr>
          <w:rFonts w:ascii="宋体" w:hAnsi="宋体" w:eastAsia="宋体"/>
          <w:szCs w:val="21"/>
        </w:rPr>
      </w:pPr>
      <w:r>
        <w:rPr>
          <w:rFonts w:hint="eastAsia" w:ascii="宋体" w:hAnsi="宋体" w:eastAsia="宋体"/>
          <w:szCs w:val="21"/>
        </w:rPr>
        <w:t xml:space="preserve">    3.本合同自    年  月  日至    年   月   日止。经双方代表签字、盖章后生效。（备注：如在合同期内，龙华区人民医院按政府规定有大型统一招标活动，招标人及采购单位有权中止合同，乙方与所有投标单位一起参加投标。）</w:t>
      </w:r>
    </w:p>
    <w:p>
      <w:pPr>
        <w:pStyle w:val="87"/>
        <w:ind w:firstLine="0" w:firstLineChars="0"/>
        <w:rPr>
          <w:rFonts w:ascii="宋体" w:hAnsi="宋体" w:eastAsia="宋体"/>
          <w:color w:val="000000"/>
          <w:szCs w:val="21"/>
        </w:rPr>
      </w:pPr>
    </w:p>
    <w:p>
      <w:pPr>
        <w:pStyle w:val="87"/>
        <w:ind w:firstLine="0" w:firstLineChars="0"/>
        <w:rPr>
          <w:rFonts w:ascii="宋体" w:hAnsi="宋体" w:eastAsia="宋体"/>
          <w:color w:val="000000"/>
          <w:szCs w:val="21"/>
        </w:rPr>
      </w:pPr>
      <w:r>
        <w:rPr>
          <w:rFonts w:hint="eastAsia" w:ascii="宋体" w:hAnsi="宋体" w:eastAsia="宋体"/>
          <w:color w:val="000000"/>
          <w:szCs w:val="21"/>
        </w:rPr>
        <w:t>甲方：深圳市龙华区人民医院                 乙方：</w:t>
      </w:r>
    </w:p>
    <w:p>
      <w:pPr>
        <w:pStyle w:val="87"/>
        <w:ind w:firstLine="0" w:firstLineChars="0"/>
        <w:rPr>
          <w:rFonts w:ascii="宋体" w:hAnsi="宋体" w:eastAsia="宋体"/>
          <w:color w:val="000000"/>
          <w:szCs w:val="21"/>
        </w:rPr>
      </w:pPr>
    </w:p>
    <w:p>
      <w:pPr>
        <w:pStyle w:val="87"/>
        <w:ind w:firstLine="0" w:firstLineChars="0"/>
        <w:rPr>
          <w:rFonts w:ascii="宋体" w:hAnsi="宋体" w:eastAsia="宋体"/>
          <w:color w:val="000000"/>
          <w:szCs w:val="21"/>
        </w:rPr>
      </w:pPr>
      <w:r>
        <w:rPr>
          <w:rFonts w:hint="eastAsia" w:ascii="宋体" w:hAnsi="宋体" w:eastAsia="宋体"/>
          <w:color w:val="000000"/>
          <w:szCs w:val="21"/>
        </w:rPr>
        <w:t>地址：深圳市龙华区建设东路2号             地址：</w:t>
      </w:r>
    </w:p>
    <w:p>
      <w:pPr>
        <w:pStyle w:val="87"/>
        <w:ind w:firstLine="0" w:firstLineChars="0"/>
        <w:rPr>
          <w:rFonts w:ascii="宋体" w:hAnsi="宋体" w:eastAsia="宋体"/>
          <w:color w:val="000000"/>
          <w:szCs w:val="21"/>
        </w:rPr>
      </w:pPr>
    </w:p>
    <w:p>
      <w:pPr>
        <w:pStyle w:val="87"/>
        <w:ind w:firstLine="0" w:firstLineChars="0"/>
        <w:rPr>
          <w:rFonts w:ascii="宋体" w:hAnsi="宋体" w:eastAsia="宋体"/>
          <w:color w:val="000000"/>
          <w:szCs w:val="21"/>
        </w:rPr>
      </w:pPr>
      <w:r>
        <w:rPr>
          <w:rFonts w:hint="eastAsia" w:ascii="宋体" w:hAnsi="宋体" w:eastAsia="宋体"/>
          <w:color w:val="000000"/>
          <w:szCs w:val="21"/>
        </w:rPr>
        <w:t>法人代表：                                 法人代表：</w:t>
      </w:r>
    </w:p>
    <w:p>
      <w:pPr>
        <w:pStyle w:val="87"/>
        <w:ind w:firstLine="0" w:firstLineChars="0"/>
        <w:rPr>
          <w:rFonts w:ascii="宋体" w:hAnsi="宋体" w:eastAsia="宋体"/>
          <w:color w:val="000000"/>
          <w:szCs w:val="21"/>
        </w:rPr>
      </w:pPr>
    </w:p>
    <w:p>
      <w:pPr>
        <w:pStyle w:val="87"/>
        <w:ind w:firstLine="0" w:firstLineChars="0"/>
        <w:rPr>
          <w:rFonts w:ascii="宋体" w:hAnsi="宋体" w:eastAsia="宋体"/>
          <w:color w:val="000000"/>
          <w:szCs w:val="21"/>
        </w:rPr>
      </w:pPr>
      <w:r>
        <w:rPr>
          <w:rFonts w:hint="eastAsia" w:ascii="宋体" w:hAnsi="宋体" w:eastAsia="宋体"/>
          <w:color w:val="000000"/>
          <w:szCs w:val="21"/>
        </w:rPr>
        <w:t>委托代理人：                               委托代理人：</w:t>
      </w:r>
    </w:p>
    <w:p>
      <w:pPr>
        <w:pStyle w:val="87"/>
        <w:ind w:firstLine="0" w:firstLineChars="0"/>
        <w:rPr>
          <w:rFonts w:ascii="宋体" w:hAnsi="宋体" w:eastAsia="宋体"/>
          <w:color w:val="000000"/>
          <w:szCs w:val="21"/>
        </w:rPr>
      </w:pPr>
    </w:p>
    <w:p>
      <w:pPr>
        <w:pStyle w:val="87"/>
        <w:ind w:firstLine="0" w:firstLineChars="0"/>
        <w:rPr>
          <w:rFonts w:ascii="宋体" w:hAnsi="宋体" w:eastAsia="宋体"/>
          <w:color w:val="000000"/>
          <w:szCs w:val="21"/>
        </w:rPr>
      </w:pPr>
      <w:r>
        <w:rPr>
          <w:rFonts w:hint="eastAsia" w:ascii="宋体" w:hAnsi="宋体" w:eastAsia="宋体"/>
          <w:color w:val="000000"/>
          <w:szCs w:val="21"/>
        </w:rPr>
        <w:t>电话：0755-27741585-8638                   电话：</w:t>
      </w:r>
    </w:p>
    <w:p>
      <w:pPr>
        <w:pStyle w:val="87"/>
        <w:ind w:firstLine="0" w:firstLineChars="0"/>
        <w:rPr>
          <w:rFonts w:ascii="宋体" w:hAnsi="宋体" w:eastAsia="宋体"/>
          <w:color w:val="000000"/>
          <w:szCs w:val="21"/>
        </w:rPr>
      </w:pPr>
    </w:p>
    <w:p>
      <w:pPr>
        <w:pStyle w:val="87"/>
        <w:ind w:firstLine="0" w:firstLineChars="0"/>
        <w:rPr>
          <w:rFonts w:ascii="宋体" w:hAnsi="宋体" w:eastAsia="宋体"/>
          <w:szCs w:val="21"/>
        </w:rPr>
      </w:pPr>
      <w:r>
        <w:rPr>
          <w:rFonts w:hint="eastAsia" w:ascii="宋体" w:hAnsi="宋体" w:eastAsia="宋体"/>
          <w:color w:val="000000"/>
          <w:szCs w:val="21"/>
        </w:rPr>
        <w:t>传真：0755-27742519                        传真：</w:t>
      </w:r>
    </w:p>
    <w:p>
      <w:pPr>
        <w:pStyle w:val="87"/>
        <w:ind w:firstLine="0" w:firstLineChars="0"/>
        <w:rPr>
          <w:rFonts w:ascii="宋体" w:hAnsi="宋体" w:eastAsia="宋体"/>
          <w:color w:val="000000"/>
          <w:szCs w:val="21"/>
        </w:rPr>
      </w:pPr>
    </w:p>
    <w:p>
      <w:pPr>
        <w:spacing w:line="480" w:lineRule="exact"/>
        <w:ind w:left="630" w:hanging="630" w:hangingChars="300"/>
        <w:rPr>
          <w:rFonts w:ascii="宋体" w:hAnsi="宋体" w:eastAsia="宋体"/>
          <w:szCs w:val="21"/>
        </w:rPr>
      </w:pPr>
      <w:r>
        <w:rPr>
          <w:rFonts w:hint="eastAsia" w:ascii="宋体" w:hAnsi="宋体" w:eastAsia="宋体"/>
          <w:color w:val="000000"/>
          <w:szCs w:val="21"/>
        </w:rPr>
        <w:t>日期：                                     日期：</w:t>
      </w:r>
    </w:p>
    <w:p>
      <w:pPr>
        <w:rPr>
          <w:rFonts w:ascii="宋体" w:hAnsi="宋体" w:eastAsia="宋体"/>
        </w:rPr>
      </w:pPr>
    </w:p>
    <w:sectPr>
      <w:headerReference r:id="rId3" w:type="default"/>
      <w:footerReference r:id="rId4" w:type="default"/>
      <w:footerReference r:id="rId5" w:type="even"/>
      <w:pgSz w:w="11906" w:h="16838"/>
      <w:pgMar w:top="1440" w:right="1800" w:bottom="1440" w:left="180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panose1 w:val="020B0604020202020204"/>
    <w:charset w:val="86"/>
    <w:family w:val="swiss"/>
    <w:pitch w:val="default"/>
    <w:sig w:usb0="FFFFFFFF" w:usb1="E9FFFFFF" w:usb2="0000003F" w:usb3="00000000" w:csb0="603F01FF" w:csb1="FFFF0000"/>
  </w:font>
  <w:font w:name="隶书">
    <w:panose1 w:val="02010509060101010101"/>
    <w:charset w:val="86"/>
    <w:family w:val="modern"/>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 w:name="仿宋_GB2312">
    <w:panose1 w:val="02010609030101010101"/>
    <w:charset w:val="86"/>
    <w:family w:val="modern"/>
    <w:pitch w:val="default"/>
    <w:sig w:usb0="00000001" w:usb1="080E0000" w:usb2="00000000" w:usb3="00000000" w:csb0="00040000" w:csb1="00000000"/>
  </w:font>
  <w:font w:name="文鼎粗黑">
    <w:altName w:val="黑体"/>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长城仿宋">
    <w:altName w:val="宋体"/>
    <w:panose1 w:val="00000000000000000000"/>
    <w:charset w:val="86"/>
    <w:family w:val="modern"/>
    <w:pitch w:val="default"/>
    <w:sig w:usb0="00000000" w:usb1="00000000" w:usb2="00000010" w:usb3="00000000" w:csb0="00040000" w:csb1="00000000"/>
  </w:font>
  <w:font w:name="Helvetica">
    <w:altName w:val="Arial"/>
    <w:panose1 w:val="020B0604020002020204"/>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margin" w:xAlign="outside" w:y="1"/>
      <w:ind w:left="315" w:leftChars="150" w:right="315" w:rightChars="150"/>
      <w:rPr>
        <w:rStyle w:val="42"/>
        <w:rFonts w:ascii="宋体" w:hAnsi="宋体"/>
        <w:sz w:val="21"/>
        <w:szCs w:val="21"/>
      </w:rPr>
    </w:pPr>
    <w:r>
      <w:rPr>
        <w:rFonts w:ascii="宋体" w:hAnsi="宋体"/>
        <w:sz w:val="21"/>
        <w:szCs w:val="21"/>
      </w:rPr>
      <w:fldChar w:fldCharType="begin"/>
    </w:r>
    <w:r>
      <w:rPr>
        <w:rStyle w:val="42"/>
        <w:rFonts w:ascii="宋体" w:hAnsi="宋体"/>
        <w:sz w:val="21"/>
        <w:szCs w:val="21"/>
      </w:rPr>
      <w:instrText xml:space="preserve">PAGE  </w:instrText>
    </w:r>
    <w:r>
      <w:rPr>
        <w:rFonts w:ascii="宋体" w:hAnsi="宋体"/>
        <w:sz w:val="21"/>
        <w:szCs w:val="21"/>
      </w:rPr>
      <w:fldChar w:fldCharType="separate"/>
    </w:r>
    <w:r>
      <w:rPr>
        <w:rStyle w:val="42"/>
        <w:rFonts w:ascii="宋体" w:hAnsi="宋体"/>
        <w:sz w:val="21"/>
        <w:szCs w:val="21"/>
      </w:rPr>
      <w:t>- 4 -</w:t>
    </w:r>
    <w:r>
      <w:rPr>
        <w:rFonts w:ascii="宋体" w:hAnsi="宋体"/>
        <w:sz w:val="21"/>
        <w:szCs w:val="21"/>
      </w:rPr>
      <w:fldChar w:fldCharType="end"/>
    </w:r>
  </w:p>
  <w:p>
    <w:pPr>
      <w:pStyle w:val="26"/>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margin" w:xAlign="outside" w:y="1"/>
      <w:rPr>
        <w:rStyle w:val="42"/>
      </w:rPr>
    </w:pPr>
    <w:r>
      <w:fldChar w:fldCharType="begin"/>
    </w:r>
    <w:r>
      <w:rPr>
        <w:rStyle w:val="42"/>
      </w:rPr>
      <w:instrText xml:space="preserve">PAGE  </w:instrText>
    </w:r>
    <w:r>
      <w:fldChar w:fldCharType="end"/>
    </w:r>
  </w:p>
  <w:p>
    <w:pPr>
      <w:pStyle w:val="26"/>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r>
      <w:rPr>
        <w:rFonts w:hint="eastAsia"/>
      </w:rPr>
      <w:t>深圳市龙华区人民医院</w:t>
    </w:r>
    <w:r>
      <w:rPr>
        <w:rFonts w:hint="eastAsia"/>
        <w:lang w:eastAsia="zh-CN"/>
      </w:rPr>
      <w:t>供应室清洗毛刷一批</w:t>
    </w:r>
    <w:r>
      <w:rPr>
        <w:rFonts w:hint="eastAsia"/>
      </w:rPr>
      <w:t xml:space="preserve">采购项目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0"/>
    <w:multiLevelType w:val="singleLevel"/>
    <w:tmpl w:val="00000000"/>
    <w:lvl w:ilvl="0" w:tentative="0">
      <w:start w:val="3"/>
      <w:numFmt w:val="decimal"/>
      <w:lvlText w:val="(%1)"/>
      <w:lvlJc w:val="left"/>
      <w:pPr>
        <w:tabs>
          <w:tab w:val="left" w:pos="312"/>
        </w:tabs>
      </w:pPr>
    </w:lvl>
  </w:abstractNum>
  <w:abstractNum w:abstractNumId="1">
    <w:nsid w:val="00000001"/>
    <w:multiLevelType w:val="multilevel"/>
    <w:tmpl w:val="00000001"/>
    <w:lvl w:ilvl="0" w:tentative="0">
      <w:start w:val="1"/>
      <w:numFmt w:val="decimal"/>
      <w:lvlText w:val="%1."/>
      <w:lvlJc w:val="left"/>
      <w:pPr>
        <w:tabs>
          <w:tab w:val="left" w:pos="420"/>
        </w:tabs>
        <w:ind w:left="420" w:hanging="420"/>
      </w:pPr>
    </w:lvl>
    <w:lvl w:ilvl="1" w:tentative="0">
      <w:start w:val="1"/>
      <w:numFmt w:val="decimal"/>
      <w:lvlText w:val="%2）"/>
      <w:lvlJc w:val="left"/>
      <w:pPr>
        <w:tabs>
          <w:tab w:val="left" w:pos="780"/>
        </w:tabs>
        <w:ind w:left="780" w:hanging="360"/>
      </w:pPr>
      <w:rPr>
        <w:rFonts w:hint="default"/>
        <w:color w:val="auto"/>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00000002"/>
    <w:multiLevelType w:val="singleLevel"/>
    <w:tmpl w:val="00000002"/>
    <w:lvl w:ilvl="0" w:tentative="0">
      <w:start w:val="2"/>
      <w:numFmt w:val="decimal"/>
      <w:suff w:val="nothing"/>
      <w:lvlText w:val="%1、"/>
      <w:lvlJc w:val="left"/>
    </w:lvl>
  </w:abstractNum>
  <w:abstractNum w:abstractNumId="3">
    <w:nsid w:val="00000003"/>
    <w:multiLevelType w:val="singleLevel"/>
    <w:tmpl w:val="00000003"/>
    <w:lvl w:ilvl="0" w:tentative="0">
      <w:start w:val="1"/>
      <w:numFmt w:val="decimal"/>
      <w:lvlText w:val="%1."/>
      <w:lvlJc w:val="left"/>
      <w:pPr>
        <w:tabs>
          <w:tab w:val="left" w:pos="312"/>
        </w:tabs>
      </w:pPr>
    </w:lvl>
  </w:abstractNum>
  <w:abstractNum w:abstractNumId="4">
    <w:nsid w:val="00000004"/>
    <w:multiLevelType w:val="multilevel"/>
    <w:tmpl w:val="00000004"/>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000000"/>
    <w:rsid w:val="038E6E00"/>
    <w:rsid w:val="0FE4273C"/>
    <w:rsid w:val="150F213A"/>
    <w:rsid w:val="185E0104"/>
    <w:rsid w:val="1DF01670"/>
    <w:rsid w:val="1E07240F"/>
    <w:rsid w:val="2063100E"/>
    <w:rsid w:val="218B04A4"/>
    <w:rsid w:val="304341D1"/>
    <w:rsid w:val="37126E30"/>
    <w:rsid w:val="39462EFF"/>
    <w:rsid w:val="40470B96"/>
    <w:rsid w:val="49A14F5C"/>
    <w:rsid w:val="4CFB4867"/>
    <w:rsid w:val="534346E5"/>
    <w:rsid w:val="5E8D7B72"/>
    <w:rsid w:val="5ED4526B"/>
    <w:rsid w:val="5F3514C3"/>
    <w:rsid w:val="5FDA38D9"/>
    <w:rsid w:val="64F44F0E"/>
    <w:rsid w:val="65426DE6"/>
    <w:rsid w:val="65BA4E8F"/>
    <w:rsid w:val="71FD0580"/>
    <w:rsid w:val="7C0A0FFA"/>
    <w:rsid w:val="7D0839E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qFormat="1"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3"/>
    <w:next w:val="1"/>
    <w:link w:val="61"/>
    <w:qFormat/>
    <w:uiPriority w:val="0"/>
    <w:pPr>
      <w:spacing w:before="340" w:after="330" w:line="360" w:lineRule="auto"/>
      <w:jc w:val="center"/>
      <w:outlineLvl w:val="0"/>
    </w:pPr>
    <w:rPr>
      <w:rFonts w:eastAsia="黑体"/>
      <w:kern w:val="44"/>
      <w:sz w:val="36"/>
      <w:szCs w:val="36"/>
    </w:rPr>
  </w:style>
  <w:style w:type="paragraph" w:styleId="5">
    <w:name w:val="heading 2"/>
    <w:basedOn w:val="3"/>
    <w:next w:val="4"/>
    <w:link w:val="59"/>
    <w:qFormat/>
    <w:uiPriority w:val="0"/>
    <w:pPr>
      <w:adjustRightInd w:val="0"/>
      <w:jc w:val="center"/>
      <w:textAlignment w:val="baseline"/>
      <w:outlineLvl w:val="1"/>
    </w:pPr>
    <w:rPr>
      <w:bCs w:val="0"/>
      <w:sz w:val="24"/>
      <w:szCs w:val="20"/>
    </w:rPr>
  </w:style>
  <w:style w:type="paragraph" w:styleId="3">
    <w:name w:val="heading 3"/>
    <w:basedOn w:val="4"/>
    <w:next w:val="1"/>
    <w:link w:val="53"/>
    <w:qFormat/>
    <w:uiPriority w:val="0"/>
    <w:pPr>
      <w:spacing w:before="260" w:after="260" w:line="240" w:lineRule="auto"/>
      <w:outlineLvl w:val="2"/>
    </w:pPr>
    <w:rPr>
      <w:rFonts w:ascii="宋体" w:hAnsi="宋体" w:eastAsia="宋体"/>
      <w:kern w:val="0"/>
      <w:szCs w:val="32"/>
    </w:rPr>
  </w:style>
  <w:style w:type="paragraph" w:styleId="4">
    <w:name w:val="heading 4"/>
    <w:basedOn w:val="1"/>
    <w:next w:val="1"/>
    <w:link w:val="69"/>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7"/>
    <w:link w:val="67"/>
    <w:qFormat/>
    <w:uiPriority w:val="0"/>
    <w:pPr>
      <w:keepNext/>
      <w:keepLines/>
      <w:spacing w:before="280" w:after="290" w:line="376" w:lineRule="auto"/>
      <w:outlineLvl w:val="4"/>
    </w:pPr>
    <w:rPr>
      <w:b/>
      <w:sz w:val="28"/>
      <w:szCs w:val="20"/>
    </w:rPr>
  </w:style>
  <w:style w:type="paragraph" w:styleId="8">
    <w:name w:val="heading 6"/>
    <w:basedOn w:val="1"/>
    <w:next w:val="7"/>
    <w:link w:val="72"/>
    <w:qFormat/>
    <w:uiPriority w:val="0"/>
    <w:pPr>
      <w:keepNext/>
      <w:keepLines/>
      <w:spacing w:before="240" w:after="64" w:line="320" w:lineRule="auto"/>
      <w:outlineLvl w:val="5"/>
    </w:pPr>
    <w:rPr>
      <w:rFonts w:ascii="Arial" w:hAnsi="Arial" w:eastAsia="黑体"/>
      <w:b/>
      <w:sz w:val="24"/>
      <w:szCs w:val="20"/>
    </w:rPr>
  </w:style>
  <w:style w:type="paragraph" w:styleId="9">
    <w:name w:val="heading 7"/>
    <w:basedOn w:val="1"/>
    <w:next w:val="7"/>
    <w:link w:val="52"/>
    <w:qFormat/>
    <w:uiPriority w:val="0"/>
    <w:pPr>
      <w:keepNext/>
      <w:keepLines/>
      <w:spacing w:before="240" w:after="64" w:line="320" w:lineRule="auto"/>
      <w:outlineLvl w:val="6"/>
    </w:pPr>
    <w:rPr>
      <w:b/>
      <w:sz w:val="24"/>
      <w:szCs w:val="20"/>
    </w:rPr>
  </w:style>
  <w:style w:type="paragraph" w:styleId="10">
    <w:name w:val="heading 8"/>
    <w:basedOn w:val="1"/>
    <w:next w:val="7"/>
    <w:link w:val="54"/>
    <w:qFormat/>
    <w:uiPriority w:val="0"/>
    <w:pPr>
      <w:keepNext/>
      <w:keepLines/>
      <w:spacing w:before="240" w:after="64" w:line="320" w:lineRule="auto"/>
      <w:outlineLvl w:val="7"/>
    </w:pPr>
    <w:rPr>
      <w:rFonts w:ascii="Arial" w:hAnsi="Arial" w:eastAsia="黑体"/>
      <w:sz w:val="24"/>
      <w:szCs w:val="20"/>
    </w:rPr>
  </w:style>
  <w:style w:type="paragraph" w:styleId="11">
    <w:name w:val="heading 9"/>
    <w:basedOn w:val="1"/>
    <w:next w:val="7"/>
    <w:link w:val="50"/>
    <w:qFormat/>
    <w:uiPriority w:val="0"/>
    <w:pPr>
      <w:keepNext/>
      <w:keepLines/>
      <w:spacing w:before="240" w:after="64" w:line="320" w:lineRule="auto"/>
      <w:outlineLvl w:val="8"/>
    </w:pPr>
    <w:rPr>
      <w:rFonts w:ascii="Arial" w:hAnsi="Arial" w:eastAsia="黑体"/>
      <w:szCs w:val="20"/>
    </w:rPr>
  </w:style>
  <w:style w:type="character" w:default="1" w:styleId="41">
    <w:name w:val="Default Paragraph Font"/>
    <w:qFormat/>
    <w:uiPriority w:val="1"/>
  </w:style>
  <w:style w:type="table" w:default="1" w:styleId="39">
    <w:name w:val="Normal Table"/>
    <w:qFormat/>
    <w:uiPriority w:val="99"/>
    <w:tblPr>
      <w:tblCellMar>
        <w:top w:w="0" w:type="dxa"/>
        <w:left w:w="108" w:type="dxa"/>
        <w:bottom w:w="0" w:type="dxa"/>
        <w:right w:w="108" w:type="dxa"/>
      </w:tblCellMar>
    </w:tblPr>
  </w:style>
  <w:style w:type="paragraph" w:styleId="7">
    <w:name w:val="Normal Indent"/>
    <w:basedOn w:val="1"/>
    <w:link w:val="58"/>
    <w:qFormat/>
    <w:uiPriority w:val="0"/>
    <w:pPr>
      <w:ind w:firstLine="420"/>
    </w:pPr>
    <w:rPr>
      <w:kern w:val="0"/>
      <w:sz w:val="20"/>
      <w:szCs w:val="20"/>
    </w:rPr>
  </w:style>
  <w:style w:type="paragraph" w:styleId="12">
    <w:name w:val="toc 7"/>
    <w:basedOn w:val="1"/>
    <w:next w:val="1"/>
    <w:qFormat/>
    <w:uiPriority w:val="0"/>
    <w:pPr>
      <w:ind w:left="1260"/>
      <w:jc w:val="left"/>
    </w:pPr>
    <w:rPr>
      <w:szCs w:val="21"/>
    </w:rPr>
  </w:style>
  <w:style w:type="paragraph" w:styleId="13">
    <w:name w:val="List Bullet"/>
    <w:basedOn w:val="1"/>
    <w:qFormat/>
    <w:uiPriority w:val="0"/>
    <w:pPr>
      <w:tabs>
        <w:tab w:val="left" w:pos="360"/>
      </w:tabs>
      <w:ind w:left="360" w:hanging="360" w:hangingChars="200"/>
    </w:pPr>
    <w:rPr>
      <w:szCs w:val="20"/>
    </w:rPr>
  </w:style>
  <w:style w:type="paragraph" w:styleId="14">
    <w:name w:val="Document Map"/>
    <w:basedOn w:val="1"/>
    <w:link w:val="71"/>
    <w:qFormat/>
    <w:uiPriority w:val="0"/>
    <w:pPr>
      <w:shd w:val="clear" w:color="auto" w:fill="000080"/>
    </w:pPr>
    <w:rPr>
      <w:szCs w:val="24"/>
    </w:rPr>
  </w:style>
  <w:style w:type="paragraph" w:styleId="15">
    <w:name w:val="annotation text"/>
    <w:basedOn w:val="1"/>
    <w:link w:val="64"/>
    <w:qFormat/>
    <w:uiPriority w:val="0"/>
    <w:pPr>
      <w:autoSpaceDE w:val="0"/>
      <w:autoSpaceDN w:val="0"/>
      <w:adjustRightInd w:val="0"/>
      <w:jc w:val="left"/>
      <w:textAlignment w:val="baseline"/>
    </w:pPr>
    <w:rPr>
      <w:rFonts w:ascii="宋体"/>
      <w:kern w:val="0"/>
      <w:sz w:val="34"/>
      <w:szCs w:val="20"/>
    </w:rPr>
  </w:style>
  <w:style w:type="paragraph" w:styleId="16">
    <w:name w:val="Body Text 3"/>
    <w:basedOn w:val="1"/>
    <w:link w:val="62"/>
    <w:qFormat/>
    <w:uiPriority w:val="0"/>
    <w:pPr>
      <w:spacing w:after="120"/>
    </w:pPr>
    <w:rPr>
      <w:sz w:val="16"/>
      <w:szCs w:val="16"/>
    </w:rPr>
  </w:style>
  <w:style w:type="paragraph" w:styleId="17">
    <w:name w:val="Body Text"/>
    <w:basedOn w:val="1"/>
    <w:link w:val="56"/>
    <w:qFormat/>
    <w:uiPriority w:val="0"/>
    <w:pPr>
      <w:spacing w:line="360" w:lineRule="auto"/>
    </w:pPr>
    <w:rPr>
      <w:b/>
      <w:bCs/>
      <w:sz w:val="24"/>
      <w:szCs w:val="24"/>
    </w:rPr>
  </w:style>
  <w:style w:type="paragraph" w:styleId="18">
    <w:name w:val="Body Text Indent"/>
    <w:basedOn w:val="1"/>
    <w:link w:val="57"/>
    <w:qFormat/>
    <w:uiPriority w:val="0"/>
    <w:pPr>
      <w:spacing w:line="360" w:lineRule="auto"/>
      <w:ind w:firstLine="420" w:firstLineChars="200"/>
    </w:pPr>
    <w:rPr>
      <w:szCs w:val="24"/>
    </w:rPr>
  </w:style>
  <w:style w:type="paragraph" w:styleId="19">
    <w:name w:val="toc 5"/>
    <w:basedOn w:val="1"/>
    <w:next w:val="1"/>
    <w:qFormat/>
    <w:uiPriority w:val="0"/>
    <w:pPr>
      <w:ind w:left="840"/>
      <w:jc w:val="left"/>
    </w:pPr>
    <w:rPr>
      <w:szCs w:val="21"/>
    </w:rPr>
  </w:style>
  <w:style w:type="paragraph" w:styleId="20">
    <w:name w:val="toc 3"/>
    <w:basedOn w:val="1"/>
    <w:next w:val="1"/>
    <w:qFormat/>
    <w:uiPriority w:val="0"/>
    <w:pPr>
      <w:ind w:left="420"/>
      <w:jc w:val="left"/>
    </w:pPr>
    <w:rPr>
      <w:i/>
      <w:iCs/>
      <w:szCs w:val="24"/>
    </w:rPr>
  </w:style>
  <w:style w:type="paragraph" w:styleId="21">
    <w:name w:val="Plain Text"/>
    <w:basedOn w:val="1"/>
    <w:link w:val="65"/>
    <w:qFormat/>
    <w:uiPriority w:val="0"/>
    <w:rPr>
      <w:rFonts w:ascii="宋体" w:hAnsi="Courier New"/>
      <w:szCs w:val="20"/>
    </w:rPr>
  </w:style>
  <w:style w:type="paragraph" w:styleId="22">
    <w:name w:val="toc 8"/>
    <w:basedOn w:val="1"/>
    <w:next w:val="1"/>
    <w:qFormat/>
    <w:uiPriority w:val="0"/>
    <w:pPr>
      <w:ind w:left="1470"/>
      <w:jc w:val="left"/>
    </w:pPr>
    <w:rPr>
      <w:szCs w:val="21"/>
    </w:rPr>
  </w:style>
  <w:style w:type="paragraph" w:styleId="23">
    <w:name w:val="Date"/>
    <w:basedOn w:val="1"/>
    <w:next w:val="1"/>
    <w:link w:val="66"/>
    <w:qFormat/>
    <w:uiPriority w:val="0"/>
    <w:pPr>
      <w:ind w:left="100" w:leftChars="2500"/>
    </w:pPr>
    <w:rPr>
      <w:rFonts w:ascii="Calibri" w:hAnsi="Calibri"/>
    </w:rPr>
  </w:style>
  <w:style w:type="paragraph" w:styleId="24">
    <w:name w:val="Body Text Indent 2"/>
    <w:basedOn w:val="1"/>
    <w:link w:val="46"/>
    <w:qFormat/>
    <w:uiPriority w:val="0"/>
    <w:pPr>
      <w:spacing w:beforeLines="50" w:afterLines="50" w:line="120" w:lineRule="auto"/>
      <w:ind w:firstLine="840" w:firstLineChars="400"/>
      <w:jc w:val="left"/>
    </w:pPr>
    <w:rPr>
      <w:rFonts w:ascii="宋体" w:hAnsi="宋体"/>
      <w:szCs w:val="24"/>
    </w:rPr>
  </w:style>
  <w:style w:type="paragraph" w:styleId="25">
    <w:name w:val="Balloon Text"/>
    <w:basedOn w:val="1"/>
    <w:link w:val="49"/>
    <w:qFormat/>
    <w:uiPriority w:val="0"/>
    <w:rPr>
      <w:sz w:val="18"/>
      <w:szCs w:val="18"/>
    </w:rPr>
  </w:style>
  <w:style w:type="paragraph" w:styleId="26">
    <w:name w:val="footer"/>
    <w:basedOn w:val="1"/>
    <w:link w:val="51"/>
    <w:qFormat/>
    <w:uiPriority w:val="0"/>
    <w:pPr>
      <w:tabs>
        <w:tab w:val="center" w:pos="4153"/>
        <w:tab w:val="right" w:pos="8306"/>
      </w:tabs>
      <w:snapToGrid w:val="0"/>
      <w:jc w:val="left"/>
    </w:pPr>
    <w:rPr>
      <w:rFonts w:ascii="Calibri" w:hAnsi="Calibri"/>
      <w:sz w:val="18"/>
      <w:szCs w:val="18"/>
    </w:rPr>
  </w:style>
  <w:style w:type="paragraph" w:styleId="27">
    <w:name w:val="header"/>
    <w:basedOn w:val="1"/>
    <w:link w:val="55"/>
    <w:qFormat/>
    <w:uiPriority w:val="0"/>
    <w:pPr>
      <w:pBdr>
        <w:bottom w:val="single" w:color="auto" w:sz="6" w:space="1"/>
      </w:pBdr>
      <w:tabs>
        <w:tab w:val="center" w:pos="4153"/>
        <w:tab w:val="right" w:pos="8306"/>
      </w:tabs>
      <w:snapToGrid w:val="0"/>
      <w:jc w:val="center"/>
    </w:pPr>
    <w:rPr>
      <w:rFonts w:ascii="Calibri" w:hAnsi="Calibri"/>
      <w:sz w:val="18"/>
      <w:szCs w:val="18"/>
    </w:rPr>
  </w:style>
  <w:style w:type="paragraph" w:styleId="28">
    <w:name w:val="toc 1"/>
    <w:basedOn w:val="1"/>
    <w:next w:val="1"/>
    <w:qFormat/>
    <w:uiPriority w:val="0"/>
    <w:pPr>
      <w:spacing w:before="120" w:after="120"/>
      <w:jc w:val="left"/>
    </w:pPr>
    <w:rPr>
      <w:b/>
      <w:bCs/>
      <w:caps/>
      <w:szCs w:val="24"/>
    </w:rPr>
  </w:style>
  <w:style w:type="paragraph" w:styleId="29">
    <w:name w:val="toc 4"/>
    <w:basedOn w:val="1"/>
    <w:next w:val="1"/>
    <w:qFormat/>
    <w:uiPriority w:val="0"/>
    <w:pPr>
      <w:ind w:left="630"/>
      <w:jc w:val="left"/>
    </w:pPr>
    <w:rPr>
      <w:szCs w:val="21"/>
    </w:rPr>
  </w:style>
  <w:style w:type="paragraph" w:styleId="30">
    <w:name w:val="toc 6"/>
    <w:basedOn w:val="1"/>
    <w:next w:val="1"/>
    <w:qFormat/>
    <w:uiPriority w:val="0"/>
    <w:pPr>
      <w:ind w:left="1050"/>
      <w:jc w:val="left"/>
    </w:pPr>
    <w:rPr>
      <w:szCs w:val="21"/>
    </w:rPr>
  </w:style>
  <w:style w:type="paragraph" w:styleId="31">
    <w:name w:val="Body Text Indent 3"/>
    <w:basedOn w:val="1"/>
    <w:link w:val="47"/>
    <w:qFormat/>
    <w:uiPriority w:val="0"/>
    <w:pPr>
      <w:spacing w:line="360" w:lineRule="auto"/>
      <w:ind w:firstLine="482" w:firstLineChars="200"/>
    </w:pPr>
    <w:rPr>
      <w:rFonts w:ascii="宋体"/>
      <w:b/>
      <w:bCs/>
      <w:sz w:val="24"/>
      <w:szCs w:val="24"/>
    </w:rPr>
  </w:style>
  <w:style w:type="paragraph" w:styleId="32">
    <w:name w:val="toc 2"/>
    <w:basedOn w:val="1"/>
    <w:next w:val="1"/>
    <w:qFormat/>
    <w:uiPriority w:val="0"/>
    <w:pPr>
      <w:tabs>
        <w:tab w:val="right" w:leader="dot" w:pos="8296"/>
      </w:tabs>
      <w:ind w:left="210"/>
      <w:jc w:val="left"/>
    </w:pPr>
    <w:rPr>
      <w:smallCaps/>
      <w:szCs w:val="24"/>
    </w:rPr>
  </w:style>
  <w:style w:type="paragraph" w:styleId="33">
    <w:name w:val="toc 9"/>
    <w:basedOn w:val="1"/>
    <w:next w:val="1"/>
    <w:qFormat/>
    <w:uiPriority w:val="0"/>
    <w:pPr>
      <w:ind w:left="1680"/>
      <w:jc w:val="left"/>
    </w:pPr>
    <w:rPr>
      <w:szCs w:val="21"/>
    </w:rPr>
  </w:style>
  <w:style w:type="paragraph" w:styleId="34">
    <w:name w:val="Body Text 2"/>
    <w:basedOn w:val="1"/>
    <w:link w:val="70"/>
    <w:qFormat/>
    <w:uiPriority w:val="0"/>
    <w:pPr>
      <w:spacing w:line="360" w:lineRule="auto"/>
    </w:pPr>
    <w:rPr>
      <w:sz w:val="24"/>
      <w:szCs w:val="24"/>
    </w:rPr>
  </w:style>
  <w:style w:type="paragraph" w:styleId="35">
    <w:name w:val="HTML Preformatted"/>
    <w:basedOn w:val="1"/>
    <w:link w:val="6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Arial Unicode MS" w:hAnsi="Arial Unicode MS" w:eastAsia="Arial Unicode MS"/>
      <w:color w:val="000000"/>
      <w:kern w:val="0"/>
      <w:sz w:val="20"/>
      <w:szCs w:val="20"/>
    </w:rPr>
  </w:style>
  <w:style w:type="paragraph" w:styleId="36">
    <w:name w:val="Normal (Web)"/>
    <w:basedOn w:val="1"/>
    <w:qFormat/>
    <w:uiPriority w:val="0"/>
    <w:rPr>
      <w:sz w:val="24"/>
      <w:szCs w:val="24"/>
    </w:rPr>
  </w:style>
  <w:style w:type="paragraph" w:styleId="37">
    <w:name w:val="Title"/>
    <w:basedOn w:val="1"/>
    <w:link w:val="60"/>
    <w:qFormat/>
    <w:uiPriority w:val="0"/>
    <w:pPr>
      <w:spacing w:before="240" w:after="60"/>
      <w:jc w:val="center"/>
      <w:outlineLvl w:val="0"/>
    </w:pPr>
    <w:rPr>
      <w:rFonts w:ascii="Arial" w:hAnsi="Arial" w:eastAsia="隶书" w:cs="Arial"/>
      <w:b/>
      <w:bCs/>
      <w:sz w:val="32"/>
      <w:szCs w:val="32"/>
    </w:rPr>
  </w:style>
  <w:style w:type="paragraph" w:styleId="38">
    <w:name w:val="annotation subject"/>
    <w:basedOn w:val="15"/>
    <w:next w:val="15"/>
    <w:link w:val="63"/>
    <w:qFormat/>
    <w:uiPriority w:val="0"/>
    <w:pPr>
      <w:autoSpaceDE/>
      <w:autoSpaceDN/>
      <w:adjustRightInd/>
      <w:textAlignment w:val="auto"/>
    </w:pPr>
    <w:rPr>
      <w:rFonts w:ascii="Times New Roman"/>
      <w:b/>
      <w:bCs/>
      <w:kern w:val="2"/>
      <w:sz w:val="21"/>
      <w:szCs w:val="24"/>
    </w:rPr>
  </w:style>
  <w:style w:type="table" w:styleId="40">
    <w:name w:val="Table Grid"/>
    <w:basedOn w:val="3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2">
    <w:name w:val="page number"/>
    <w:basedOn w:val="41"/>
    <w:qFormat/>
    <w:uiPriority w:val="0"/>
  </w:style>
  <w:style w:type="character" w:styleId="43">
    <w:name w:val="FollowedHyperlink"/>
    <w:qFormat/>
    <w:uiPriority w:val="0"/>
    <w:rPr>
      <w:color w:val="800080"/>
      <w:u w:val="single"/>
    </w:rPr>
  </w:style>
  <w:style w:type="character" w:styleId="44">
    <w:name w:val="Hyperlink"/>
    <w:qFormat/>
    <w:uiPriority w:val="99"/>
    <w:rPr>
      <w:color w:val="0000FF"/>
      <w:u w:val="single"/>
    </w:rPr>
  </w:style>
  <w:style w:type="character" w:styleId="45">
    <w:name w:val="annotation reference"/>
    <w:qFormat/>
    <w:uiPriority w:val="0"/>
    <w:rPr>
      <w:sz w:val="21"/>
      <w:szCs w:val="21"/>
    </w:rPr>
  </w:style>
  <w:style w:type="character" w:customStyle="1" w:styleId="46">
    <w:name w:val="正文文本缩进 2 Char"/>
    <w:basedOn w:val="41"/>
    <w:link w:val="24"/>
    <w:qFormat/>
    <w:uiPriority w:val="0"/>
    <w:rPr>
      <w:rFonts w:ascii="宋体" w:hAnsi="宋体" w:eastAsia="宋体" w:cs="Times New Roman"/>
      <w:szCs w:val="24"/>
    </w:rPr>
  </w:style>
  <w:style w:type="character" w:customStyle="1" w:styleId="47">
    <w:name w:val="正文文本缩进 3 Char"/>
    <w:basedOn w:val="41"/>
    <w:link w:val="31"/>
    <w:qFormat/>
    <w:uiPriority w:val="0"/>
    <w:rPr>
      <w:rFonts w:ascii="宋体" w:hAnsi="Times New Roman" w:eastAsia="宋体" w:cs="Times New Roman"/>
      <w:b/>
      <w:bCs/>
      <w:sz w:val="24"/>
      <w:szCs w:val="24"/>
    </w:rPr>
  </w:style>
  <w:style w:type="character" w:customStyle="1" w:styleId="48">
    <w:name w:val="标题 3 Char1"/>
    <w:link w:val="3"/>
    <w:qFormat/>
    <w:uiPriority w:val="0"/>
    <w:rPr>
      <w:rFonts w:ascii="宋体" w:hAnsi="宋体" w:eastAsia="宋体" w:cs="Times New Roman"/>
      <w:b/>
      <w:bCs/>
      <w:sz w:val="28"/>
      <w:szCs w:val="32"/>
    </w:rPr>
  </w:style>
  <w:style w:type="character" w:customStyle="1" w:styleId="49">
    <w:name w:val="批注框文本 Char"/>
    <w:basedOn w:val="41"/>
    <w:link w:val="25"/>
    <w:qFormat/>
    <w:uiPriority w:val="0"/>
    <w:rPr>
      <w:rFonts w:ascii="Times New Roman" w:hAnsi="Times New Roman" w:eastAsia="宋体" w:cs="Times New Roman"/>
      <w:sz w:val="18"/>
      <w:szCs w:val="18"/>
    </w:rPr>
  </w:style>
  <w:style w:type="character" w:customStyle="1" w:styleId="50">
    <w:name w:val="标题 9 Char"/>
    <w:basedOn w:val="41"/>
    <w:link w:val="11"/>
    <w:qFormat/>
    <w:uiPriority w:val="0"/>
    <w:rPr>
      <w:rFonts w:ascii="Arial" w:hAnsi="Arial" w:eastAsia="黑体" w:cs="Times New Roman"/>
      <w:szCs w:val="20"/>
    </w:rPr>
  </w:style>
  <w:style w:type="character" w:customStyle="1" w:styleId="51">
    <w:name w:val="页脚 Char"/>
    <w:basedOn w:val="41"/>
    <w:link w:val="26"/>
    <w:qFormat/>
    <w:uiPriority w:val="0"/>
    <w:rPr>
      <w:rFonts w:ascii="Calibri" w:hAnsi="Calibri" w:eastAsia="宋体" w:cs="Times New Roman"/>
      <w:sz w:val="18"/>
      <w:szCs w:val="18"/>
    </w:rPr>
  </w:style>
  <w:style w:type="character" w:customStyle="1" w:styleId="52">
    <w:name w:val="标题 7 Char"/>
    <w:basedOn w:val="41"/>
    <w:link w:val="9"/>
    <w:qFormat/>
    <w:uiPriority w:val="0"/>
    <w:rPr>
      <w:rFonts w:ascii="Times New Roman" w:hAnsi="Times New Roman" w:eastAsia="宋体" w:cs="Times New Roman"/>
      <w:b/>
      <w:sz w:val="24"/>
      <w:szCs w:val="20"/>
    </w:rPr>
  </w:style>
  <w:style w:type="character" w:customStyle="1" w:styleId="53">
    <w:name w:val="标题 3 Char"/>
    <w:basedOn w:val="41"/>
    <w:link w:val="3"/>
    <w:qFormat/>
    <w:uiPriority w:val="0"/>
    <w:rPr>
      <w:b/>
      <w:bCs/>
      <w:sz w:val="32"/>
      <w:szCs w:val="32"/>
    </w:rPr>
  </w:style>
  <w:style w:type="character" w:customStyle="1" w:styleId="54">
    <w:name w:val="标题 8 Char"/>
    <w:basedOn w:val="41"/>
    <w:link w:val="10"/>
    <w:qFormat/>
    <w:uiPriority w:val="0"/>
    <w:rPr>
      <w:rFonts w:ascii="Arial" w:hAnsi="Arial" w:eastAsia="黑体" w:cs="Times New Roman"/>
      <w:sz w:val="24"/>
      <w:szCs w:val="20"/>
    </w:rPr>
  </w:style>
  <w:style w:type="character" w:customStyle="1" w:styleId="55">
    <w:name w:val="页眉 Char"/>
    <w:basedOn w:val="41"/>
    <w:link w:val="27"/>
    <w:qFormat/>
    <w:uiPriority w:val="0"/>
    <w:rPr>
      <w:rFonts w:ascii="Calibri" w:hAnsi="Calibri" w:eastAsia="宋体" w:cs="Times New Roman"/>
      <w:sz w:val="18"/>
      <w:szCs w:val="18"/>
    </w:rPr>
  </w:style>
  <w:style w:type="character" w:customStyle="1" w:styleId="56">
    <w:name w:val="正文文本 Char"/>
    <w:basedOn w:val="41"/>
    <w:link w:val="17"/>
    <w:qFormat/>
    <w:uiPriority w:val="0"/>
    <w:rPr>
      <w:rFonts w:ascii="Times New Roman" w:hAnsi="Times New Roman" w:eastAsia="宋体" w:cs="Times New Roman"/>
      <w:b/>
      <w:bCs/>
      <w:sz w:val="24"/>
      <w:szCs w:val="24"/>
    </w:rPr>
  </w:style>
  <w:style w:type="character" w:customStyle="1" w:styleId="57">
    <w:name w:val="正文文本缩进 Char"/>
    <w:basedOn w:val="41"/>
    <w:link w:val="18"/>
    <w:qFormat/>
    <w:uiPriority w:val="0"/>
    <w:rPr>
      <w:rFonts w:ascii="Times New Roman" w:hAnsi="Times New Roman" w:eastAsia="宋体" w:cs="Times New Roman"/>
      <w:szCs w:val="24"/>
    </w:rPr>
  </w:style>
  <w:style w:type="character" w:customStyle="1" w:styleId="58">
    <w:name w:val="正文缩进 Char"/>
    <w:link w:val="7"/>
    <w:qFormat/>
    <w:uiPriority w:val="0"/>
    <w:rPr>
      <w:rFonts w:ascii="Times New Roman" w:hAnsi="Times New Roman" w:eastAsia="宋体" w:cs="Times New Roman"/>
      <w:szCs w:val="20"/>
    </w:rPr>
  </w:style>
  <w:style w:type="character" w:customStyle="1" w:styleId="59">
    <w:name w:val="标题 2 Char"/>
    <w:basedOn w:val="41"/>
    <w:link w:val="5"/>
    <w:qFormat/>
    <w:uiPriority w:val="0"/>
    <w:rPr>
      <w:rFonts w:ascii="宋体" w:hAnsi="宋体" w:eastAsia="宋体" w:cs="Times New Roman"/>
      <w:b/>
      <w:kern w:val="0"/>
      <w:sz w:val="24"/>
      <w:szCs w:val="20"/>
    </w:rPr>
  </w:style>
  <w:style w:type="character" w:customStyle="1" w:styleId="60">
    <w:name w:val="标题 Char"/>
    <w:basedOn w:val="41"/>
    <w:link w:val="37"/>
    <w:qFormat/>
    <w:uiPriority w:val="0"/>
    <w:rPr>
      <w:rFonts w:ascii="Arial" w:hAnsi="Arial" w:eastAsia="隶书" w:cs="Arial"/>
      <w:b/>
      <w:bCs/>
      <w:sz w:val="32"/>
      <w:szCs w:val="32"/>
    </w:rPr>
  </w:style>
  <w:style w:type="character" w:customStyle="1" w:styleId="61">
    <w:name w:val="标题 1 Char"/>
    <w:basedOn w:val="41"/>
    <w:link w:val="2"/>
    <w:qFormat/>
    <w:uiPriority w:val="0"/>
    <w:rPr>
      <w:rFonts w:ascii="宋体" w:hAnsi="宋体" w:eastAsia="黑体" w:cs="Times New Roman"/>
      <w:b/>
      <w:bCs/>
      <w:kern w:val="44"/>
      <w:sz w:val="36"/>
      <w:szCs w:val="36"/>
    </w:rPr>
  </w:style>
  <w:style w:type="character" w:customStyle="1" w:styleId="62">
    <w:name w:val="正文文本 3 Char"/>
    <w:basedOn w:val="41"/>
    <w:link w:val="16"/>
    <w:qFormat/>
    <w:uiPriority w:val="0"/>
    <w:rPr>
      <w:rFonts w:ascii="Times New Roman" w:hAnsi="Times New Roman" w:eastAsia="宋体" w:cs="Times New Roman"/>
      <w:sz w:val="16"/>
      <w:szCs w:val="16"/>
    </w:rPr>
  </w:style>
  <w:style w:type="character" w:customStyle="1" w:styleId="63">
    <w:name w:val="批注主题 Char"/>
    <w:basedOn w:val="64"/>
    <w:link w:val="38"/>
    <w:qFormat/>
    <w:uiPriority w:val="0"/>
    <w:rPr>
      <w:rFonts w:ascii="Times New Roman"/>
      <w:b/>
      <w:bCs/>
      <w:szCs w:val="24"/>
    </w:rPr>
  </w:style>
  <w:style w:type="character" w:customStyle="1" w:styleId="64">
    <w:name w:val="批注文字 Char"/>
    <w:basedOn w:val="41"/>
    <w:link w:val="15"/>
    <w:qFormat/>
    <w:uiPriority w:val="0"/>
    <w:rPr>
      <w:rFonts w:ascii="宋体" w:hAnsi="Times New Roman" w:eastAsia="宋体" w:cs="Times New Roman"/>
      <w:kern w:val="0"/>
      <w:sz w:val="34"/>
      <w:szCs w:val="20"/>
    </w:rPr>
  </w:style>
  <w:style w:type="character" w:customStyle="1" w:styleId="65">
    <w:name w:val="纯文本 Char"/>
    <w:basedOn w:val="41"/>
    <w:link w:val="21"/>
    <w:qFormat/>
    <w:uiPriority w:val="0"/>
    <w:rPr>
      <w:rFonts w:ascii="宋体" w:hAnsi="Courier New" w:eastAsia="宋体" w:cs="Times New Roman"/>
      <w:szCs w:val="20"/>
    </w:rPr>
  </w:style>
  <w:style w:type="character" w:customStyle="1" w:styleId="66">
    <w:name w:val="日期 Char"/>
    <w:basedOn w:val="41"/>
    <w:link w:val="23"/>
    <w:qFormat/>
    <w:uiPriority w:val="0"/>
    <w:rPr>
      <w:rFonts w:ascii="Calibri" w:hAnsi="Calibri" w:eastAsia="宋体" w:cs="Times New Roman"/>
    </w:rPr>
  </w:style>
  <w:style w:type="character" w:customStyle="1" w:styleId="67">
    <w:name w:val="标题 5 Char"/>
    <w:basedOn w:val="41"/>
    <w:link w:val="6"/>
    <w:qFormat/>
    <w:uiPriority w:val="0"/>
    <w:rPr>
      <w:rFonts w:ascii="Times New Roman" w:hAnsi="Times New Roman" w:eastAsia="宋体" w:cs="Times New Roman"/>
      <w:b/>
      <w:sz w:val="28"/>
      <w:szCs w:val="20"/>
    </w:rPr>
  </w:style>
  <w:style w:type="character" w:customStyle="1" w:styleId="68">
    <w:name w:val="HTML 预设格式 Char"/>
    <w:basedOn w:val="41"/>
    <w:link w:val="35"/>
    <w:qFormat/>
    <w:uiPriority w:val="0"/>
    <w:rPr>
      <w:rFonts w:ascii="Arial Unicode MS" w:hAnsi="Arial Unicode MS" w:eastAsia="Arial Unicode MS" w:cs="Times New Roman"/>
      <w:color w:val="000000"/>
      <w:kern w:val="0"/>
      <w:sz w:val="20"/>
      <w:szCs w:val="20"/>
    </w:rPr>
  </w:style>
  <w:style w:type="character" w:customStyle="1" w:styleId="69">
    <w:name w:val="标题 4 Char"/>
    <w:basedOn w:val="41"/>
    <w:link w:val="4"/>
    <w:qFormat/>
    <w:uiPriority w:val="0"/>
    <w:rPr>
      <w:rFonts w:ascii="Arial" w:hAnsi="Arial" w:eastAsia="黑体" w:cs="Times New Roman"/>
      <w:b/>
      <w:bCs/>
      <w:sz w:val="28"/>
      <w:szCs w:val="28"/>
    </w:rPr>
  </w:style>
  <w:style w:type="character" w:customStyle="1" w:styleId="70">
    <w:name w:val="正文文本 2 Char"/>
    <w:basedOn w:val="41"/>
    <w:link w:val="34"/>
    <w:qFormat/>
    <w:uiPriority w:val="0"/>
    <w:rPr>
      <w:rFonts w:ascii="Times New Roman" w:hAnsi="Times New Roman" w:eastAsia="宋体" w:cs="Times New Roman"/>
      <w:sz w:val="24"/>
      <w:szCs w:val="24"/>
    </w:rPr>
  </w:style>
  <w:style w:type="character" w:customStyle="1" w:styleId="71">
    <w:name w:val="文档结构图 Char"/>
    <w:basedOn w:val="41"/>
    <w:link w:val="14"/>
    <w:qFormat/>
    <w:uiPriority w:val="0"/>
    <w:rPr>
      <w:rFonts w:ascii="Times New Roman" w:hAnsi="Times New Roman" w:eastAsia="宋体" w:cs="Times New Roman"/>
      <w:szCs w:val="24"/>
      <w:shd w:val="clear" w:color="auto" w:fill="000080"/>
    </w:rPr>
  </w:style>
  <w:style w:type="character" w:customStyle="1" w:styleId="72">
    <w:name w:val="标题 6 Char"/>
    <w:basedOn w:val="41"/>
    <w:link w:val="8"/>
    <w:qFormat/>
    <w:uiPriority w:val="0"/>
    <w:rPr>
      <w:rFonts w:ascii="Arial" w:hAnsi="Arial" w:eastAsia="黑体" w:cs="Times New Roman"/>
      <w:b/>
      <w:sz w:val="24"/>
      <w:szCs w:val="20"/>
    </w:rPr>
  </w:style>
  <w:style w:type="paragraph" w:customStyle="1" w:styleId="73">
    <w:name w:val="样式41"/>
    <w:basedOn w:val="1"/>
    <w:qFormat/>
    <w:uiPriority w:val="0"/>
    <w:pPr>
      <w:tabs>
        <w:tab w:val="left" w:pos="945"/>
        <w:tab w:val="left" w:pos="2040"/>
      </w:tabs>
      <w:spacing w:line="360" w:lineRule="auto"/>
      <w:ind w:left="2040" w:leftChars="800" w:hanging="360" w:hangingChars="200"/>
    </w:pPr>
    <w:rPr>
      <w:b/>
      <w:color w:val="000000"/>
      <w:sz w:val="24"/>
      <w:szCs w:val="20"/>
    </w:rPr>
  </w:style>
  <w:style w:type="paragraph" w:customStyle="1" w:styleId="74">
    <w:name w:val="È±Ê¡ÎÄ±¾"/>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75">
    <w:name w:val="Char Char Char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
    <w:name w:val="Char Char Char Char Char Char Char1"/>
    <w:basedOn w:val="1"/>
    <w:qFormat/>
    <w:uiPriority w:val="0"/>
    <w:pPr>
      <w:widowControl/>
      <w:spacing w:after="160" w:line="240" w:lineRule="exact"/>
      <w:jc w:val="left"/>
    </w:pPr>
    <w:rPr>
      <w:szCs w:val="24"/>
    </w:rPr>
  </w:style>
  <w:style w:type="paragraph" w:customStyle="1" w:styleId="78">
    <w:name w:val="小标题 1"/>
    <w:basedOn w:val="1"/>
    <w:qFormat/>
    <w:uiPriority w:val="0"/>
    <w:pPr>
      <w:autoSpaceDE w:val="0"/>
      <w:autoSpaceDN w:val="0"/>
      <w:adjustRightInd w:val="0"/>
      <w:spacing w:line="360" w:lineRule="atLeast"/>
    </w:pPr>
    <w:rPr>
      <w:rFonts w:ascii="文鼎粗黑" w:eastAsia="文鼎粗黑"/>
      <w:kern w:val="0"/>
      <w:sz w:val="22"/>
      <w:szCs w:val="20"/>
    </w:rPr>
  </w:style>
  <w:style w:type="paragraph" w:customStyle="1" w:styleId="79">
    <w:name w:val="Char Char Char Char Char"/>
    <w:basedOn w:val="1"/>
    <w:qFormat/>
    <w:uiPriority w:val="0"/>
    <w:rPr>
      <w:rFonts w:ascii="Tahoma" w:hAnsi="Tahoma"/>
      <w:sz w:val="24"/>
      <w:szCs w:val="20"/>
    </w:rPr>
  </w:style>
  <w:style w:type="paragraph" w:customStyle="1" w:styleId="80">
    <w:name w:val="Char Char Char Char Char Char Char"/>
    <w:basedOn w:val="1"/>
    <w:qFormat/>
    <w:uiPriority w:val="0"/>
    <w:pPr>
      <w:widowControl/>
      <w:spacing w:after="160" w:line="240" w:lineRule="exact"/>
      <w:jc w:val="left"/>
    </w:pPr>
    <w:rPr>
      <w:szCs w:val="24"/>
    </w:rPr>
  </w:style>
  <w:style w:type="paragraph" w:customStyle="1" w:styleId="81">
    <w:name w:val="列出段落1"/>
    <w:basedOn w:val="1"/>
    <w:qFormat/>
    <w:uiPriority w:val="34"/>
    <w:pPr>
      <w:ind w:firstLine="420" w:firstLineChars="200"/>
    </w:pPr>
  </w:style>
  <w:style w:type="paragraph" w:customStyle="1" w:styleId="82">
    <w:name w:val="文档正文"/>
    <w:basedOn w:val="1"/>
    <w:qFormat/>
    <w:uiPriority w:val="0"/>
    <w:pPr>
      <w:adjustRightInd w:val="0"/>
      <w:spacing w:line="480" w:lineRule="atLeast"/>
      <w:ind w:firstLine="567" w:firstLineChars="200"/>
      <w:textAlignment w:val="baseline"/>
    </w:pPr>
    <w:rPr>
      <w:rFonts w:ascii="长城仿宋"/>
      <w:kern w:val="0"/>
      <w:szCs w:val="20"/>
    </w:rPr>
  </w:style>
  <w:style w:type="paragraph" w:customStyle="1" w:styleId="83">
    <w:name w:val="自定义正文"/>
    <w:basedOn w:val="1"/>
    <w:qFormat/>
    <w:uiPriority w:val="0"/>
    <w:pPr>
      <w:spacing w:afterLines="50"/>
      <w:ind w:left="600" w:leftChars="600"/>
    </w:pPr>
    <w:rPr>
      <w:szCs w:val="24"/>
    </w:rPr>
  </w:style>
  <w:style w:type="paragraph" w:customStyle="1" w:styleId="84">
    <w:name w:val="Char Char"/>
    <w:basedOn w:val="1"/>
    <w:qFormat/>
    <w:uiPriority w:val="0"/>
    <w:rPr>
      <w:rFonts w:ascii="Tahoma" w:hAnsi="Tahoma"/>
      <w:sz w:val="24"/>
      <w:szCs w:val="20"/>
    </w:rPr>
  </w:style>
  <w:style w:type="paragraph" w:customStyle="1" w:styleId="85">
    <w:name w:val="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86">
    <w:name w:val="图"/>
    <w:basedOn w:val="1"/>
    <w:qFormat/>
    <w:uiPriority w:val="0"/>
    <w:pPr>
      <w:keepNext/>
      <w:adjustRightInd w:val="0"/>
      <w:snapToGrid w:val="0"/>
      <w:spacing w:before="60" w:after="60" w:line="300" w:lineRule="auto"/>
      <w:jc w:val="center"/>
    </w:pPr>
    <w:rPr>
      <w:spacing w:val="20"/>
      <w:kern w:val="0"/>
      <w:sz w:val="24"/>
      <w:szCs w:val="20"/>
    </w:rPr>
  </w:style>
  <w:style w:type="paragraph" w:customStyle="1" w:styleId="87">
    <w:name w:val="列出段落2"/>
    <w:basedOn w:val="1"/>
    <w:qFormat/>
    <w:uiPriority w:val="0"/>
    <w:pPr>
      <w:ind w:firstLine="420" w:firstLineChars="200"/>
    </w:pPr>
  </w:style>
  <w:style w:type="paragraph" w:customStyle="1" w:styleId="88">
    <w:name w:val="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89">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90">
    <w:name w:val="列出段落21"/>
    <w:basedOn w:val="1"/>
    <w:qFormat/>
    <w:uiPriority w:val="0"/>
    <w:pPr>
      <w:ind w:firstLine="420" w:firstLineChars="200"/>
    </w:pPr>
    <w:rPr>
      <w:rFonts w:ascii="Calibri" w:hAnsi="Calibri"/>
    </w:rPr>
  </w:style>
  <w:style w:type="character" w:customStyle="1" w:styleId="91">
    <w:name w:val="font11"/>
    <w:basedOn w:val="41"/>
    <w:qFormat/>
    <w:uiPriority w:val="0"/>
    <w:rPr>
      <w:rFonts w:hint="eastAsia" w:ascii="宋体" w:hAnsi="宋体" w:eastAsia="宋体"/>
      <w:color w:val="000000"/>
      <w:sz w:val="22"/>
      <w:szCs w:val="22"/>
      <w:u w:val="none"/>
    </w:rPr>
  </w:style>
  <w:style w:type="paragraph" w:customStyle="1" w:styleId="92">
    <w:name w:val="列出段落3"/>
    <w:basedOn w:val="1"/>
    <w:qFormat/>
    <w:uiPriority w:val="99"/>
    <w:pPr>
      <w:ind w:firstLine="420" w:firstLineChars="200"/>
    </w:pPr>
  </w:style>
  <w:style w:type="paragraph" w:customStyle="1" w:styleId="93">
    <w:name w:val="保留正文"/>
    <w:basedOn w:val="17"/>
    <w:qFormat/>
    <w:uiPriority w:val="0"/>
    <w:pPr>
      <w:keepNext/>
      <w:spacing w:after="160" w:line="240" w:lineRule="auto"/>
    </w:pPr>
    <w:rPr>
      <w:b w:val="0"/>
      <w:bCs w:val="0"/>
      <w:sz w:val="21"/>
    </w:rPr>
  </w:style>
  <w:style w:type="paragraph" w:customStyle="1" w:styleId="94">
    <w:name w:val="列出段落4"/>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00F2C7E-B193-4E01-BEFA-BE40DC873123}">
  <ds:schemaRefs/>
</ds:datastoreItem>
</file>

<file path=docProps/app.xml><?xml version="1.0" encoding="utf-8"?>
<Properties xmlns="http://schemas.openxmlformats.org/officeDocument/2006/extended-properties" xmlns:vt="http://schemas.openxmlformats.org/officeDocument/2006/docPropsVTypes">
  <Template>Normal.dotm</Template>
  <Company>DELL</Company>
  <Pages>1</Pages>
  <Words>11870</Words>
  <Characters>12541</Characters>
  <Paragraphs>1164</Paragraphs>
  <TotalTime>22</TotalTime>
  <ScaleCrop>false</ScaleCrop>
  <LinksUpToDate>false</LinksUpToDate>
  <CharactersWithSpaces>13602</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2017-09-14T10:06:00Z</dcterms:created>
  <dc:creator>张婷婷</dc:creator>
  <cp:lastModifiedBy>龙华医院采购办</cp:lastModifiedBy>
  <cp:lastPrinted>2018-11-26T03:43:00Z</cp:lastPrinted>
  <dcterms:modified xsi:type="dcterms:W3CDTF">2020-01-14T01:45:25Z</dcterms:modified>
  <cp:revision>161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